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F46" w:rsidRDefault="005E6F46" w:rsidP="006858EE">
      <w:pPr>
        <w:pStyle w:val="ConsTitle"/>
        <w:widowControl/>
        <w:tabs>
          <w:tab w:val="left" w:pos="1620"/>
        </w:tabs>
        <w:jc w:val="right"/>
        <w:rPr>
          <w:rFonts w:ascii="Times New Roman" w:hAnsi="Times New Roman" w:cs="Times New Roman"/>
          <w:sz w:val="24"/>
          <w:szCs w:val="24"/>
        </w:rPr>
      </w:pPr>
      <w:r>
        <w:rPr>
          <w:rFonts w:ascii="Times New Roman" w:hAnsi="Times New Roman" w:cs="Times New Roman"/>
          <w:sz w:val="24"/>
          <w:szCs w:val="24"/>
        </w:rPr>
        <w:t>Приложение №2</w:t>
      </w:r>
    </w:p>
    <w:p w:rsidR="005E6F46" w:rsidRPr="004A7484" w:rsidRDefault="005E6F46" w:rsidP="00B77FCA">
      <w:pPr>
        <w:pStyle w:val="ConsTitle"/>
        <w:widowControl/>
        <w:tabs>
          <w:tab w:val="left" w:pos="1620"/>
        </w:tabs>
        <w:jc w:val="center"/>
        <w:rPr>
          <w:rFonts w:ascii="Times New Roman" w:hAnsi="Times New Roman" w:cs="Times New Roman"/>
          <w:sz w:val="24"/>
          <w:szCs w:val="24"/>
        </w:rPr>
      </w:pPr>
      <w:r w:rsidRPr="004A7484">
        <w:rPr>
          <w:rFonts w:ascii="Times New Roman" w:hAnsi="Times New Roman" w:cs="Times New Roman"/>
          <w:sz w:val="24"/>
          <w:szCs w:val="24"/>
        </w:rPr>
        <w:t>Договор № ____</w:t>
      </w:r>
    </w:p>
    <w:p w:rsidR="005E6F46" w:rsidRPr="004A7484" w:rsidRDefault="005E6F46" w:rsidP="00B77FCA">
      <w:pPr>
        <w:pStyle w:val="ConsTitle"/>
        <w:widowControl/>
        <w:tabs>
          <w:tab w:val="left" w:pos="1620"/>
        </w:tabs>
        <w:jc w:val="center"/>
        <w:rPr>
          <w:rFonts w:ascii="Times New Roman" w:hAnsi="Times New Roman" w:cs="Times New Roman"/>
          <w:sz w:val="24"/>
          <w:szCs w:val="24"/>
        </w:rPr>
      </w:pPr>
      <w:r w:rsidRPr="004A7484">
        <w:rPr>
          <w:rFonts w:ascii="Times New Roman" w:hAnsi="Times New Roman" w:cs="Times New Roman"/>
          <w:sz w:val="24"/>
          <w:szCs w:val="24"/>
        </w:rPr>
        <w:t xml:space="preserve">поставки товара </w:t>
      </w:r>
    </w:p>
    <w:p w:rsidR="005E6F46" w:rsidRPr="004A7484" w:rsidRDefault="005E6F46" w:rsidP="00B77FCA">
      <w:pPr>
        <w:pStyle w:val="ConsTitle"/>
        <w:widowControl/>
        <w:tabs>
          <w:tab w:val="left" w:pos="1620"/>
        </w:tabs>
        <w:jc w:val="both"/>
        <w:rPr>
          <w:rFonts w:ascii="Times New Roman" w:hAnsi="Times New Roman" w:cs="Times New Roman"/>
          <w:sz w:val="24"/>
          <w:szCs w:val="24"/>
        </w:rPr>
      </w:pPr>
    </w:p>
    <w:p w:rsidR="005E6F46" w:rsidRPr="004A7484" w:rsidRDefault="005E6F46" w:rsidP="00B77FCA">
      <w:pPr>
        <w:pStyle w:val="ConsNonformat"/>
        <w:widowControl/>
        <w:jc w:val="both"/>
        <w:rPr>
          <w:rFonts w:ascii="Times New Roman" w:hAnsi="Times New Roman" w:cs="Times New Roman"/>
          <w:sz w:val="24"/>
          <w:szCs w:val="24"/>
        </w:rPr>
      </w:pPr>
      <w:r w:rsidRPr="004A7484">
        <w:rPr>
          <w:rFonts w:ascii="Times New Roman" w:hAnsi="Times New Roman" w:cs="Times New Roman"/>
          <w:sz w:val="24"/>
          <w:szCs w:val="24"/>
        </w:rPr>
        <w:t xml:space="preserve">г. </w:t>
      </w:r>
      <w:r>
        <w:rPr>
          <w:rFonts w:ascii="Times New Roman" w:hAnsi="Times New Roman" w:cs="Times New Roman"/>
          <w:sz w:val="24"/>
          <w:szCs w:val="24"/>
        </w:rPr>
        <w:t>Златоуст</w:t>
      </w:r>
      <w:r w:rsidRPr="004A7484">
        <w:rPr>
          <w:rFonts w:ascii="Times New Roman" w:hAnsi="Times New Roman" w:cs="Times New Roman"/>
          <w:sz w:val="24"/>
          <w:szCs w:val="24"/>
        </w:rPr>
        <w:t xml:space="preserve">                                                     </w:t>
      </w:r>
      <w:r w:rsidRPr="004A7484">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A7484">
        <w:rPr>
          <w:rFonts w:ascii="Times New Roman" w:hAnsi="Times New Roman" w:cs="Times New Roman"/>
          <w:sz w:val="24"/>
          <w:szCs w:val="24"/>
        </w:rPr>
        <w:t xml:space="preserve">     «</w:t>
      </w:r>
      <w:r>
        <w:rPr>
          <w:rFonts w:ascii="Times New Roman" w:hAnsi="Times New Roman" w:cs="Times New Roman"/>
          <w:sz w:val="24"/>
          <w:szCs w:val="24"/>
        </w:rPr>
        <w:t>____</w:t>
      </w:r>
      <w:r w:rsidRPr="004A7484">
        <w:rPr>
          <w:rFonts w:ascii="Times New Roman" w:hAnsi="Times New Roman" w:cs="Times New Roman"/>
          <w:sz w:val="24"/>
          <w:szCs w:val="24"/>
        </w:rPr>
        <w:t xml:space="preserve">» </w:t>
      </w:r>
      <w:r>
        <w:rPr>
          <w:rFonts w:ascii="Times New Roman" w:hAnsi="Times New Roman" w:cs="Times New Roman"/>
          <w:sz w:val="24"/>
          <w:szCs w:val="24"/>
        </w:rPr>
        <w:t>____________</w:t>
      </w:r>
      <w:r w:rsidRPr="004A7484">
        <w:rPr>
          <w:rFonts w:ascii="Times New Roman" w:hAnsi="Times New Roman" w:cs="Times New Roman"/>
          <w:sz w:val="24"/>
          <w:szCs w:val="24"/>
        </w:rPr>
        <w:t xml:space="preserve"> 20</w:t>
      </w:r>
      <w:r>
        <w:rPr>
          <w:rFonts w:ascii="Times New Roman" w:hAnsi="Times New Roman" w:cs="Times New Roman"/>
          <w:sz w:val="24"/>
          <w:szCs w:val="24"/>
        </w:rPr>
        <w:t>18</w:t>
      </w:r>
      <w:r w:rsidRPr="004A7484">
        <w:rPr>
          <w:rFonts w:ascii="Times New Roman" w:hAnsi="Times New Roman" w:cs="Times New Roman"/>
          <w:sz w:val="24"/>
          <w:szCs w:val="24"/>
        </w:rPr>
        <w:t xml:space="preserve"> г.</w:t>
      </w:r>
    </w:p>
    <w:p w:rsidR="005E6F46" w:rsidRPr="004A7484" w:rsidRDefault="005E6F46" w:rsidP="00B77FCA">
      <w:pPr>
        <w:pStyle w:val="ConsNonformat"/>
        <w:widowControl/>
        <w:jc w:val="both"/>
        <w:rPr>
          <w:rFonts w:ascii="Times New Roman" w:hAnsi="Times New Roman" w:cs="Times New Roman"/>
          <w:sz w:val="24"/>
          <w:szCs w:val="24"/>
        </w:rPr>
      </w:pPr>
    </w:p>
    <w:p w:rsidR="005E6F46" w:rsidRPr="004A7484" w:rsidRDefault="005E6F46" w:rsidP="00B77FCA">
      <w:pPr>
        <w:ind w:firstLine="708"/>
        <w:jc w:val="both"/>
      </w:pPr>
      <w:r>
        <w:t>Негосударственное учреждение здравоохранения «Отделенческая больница на станции Златоуст открытого акционерного общества «Российские железные дороги»</w:t>
      </w:r>
      <w:r w:rsidRPr="004A7484">
        <w:t xml:space="preserve">, именуемое далее «Покупатель», в лице </w:t>
      </w:r>
      <w:r>
        <w:t>главного врача Игоря Петровича Дубича</w:t>
      </w:r>
      <w:r w:rsidRPr="004A7484">
        <w:t xml:space="preserve">, действующего на основании устава, с одной стороны, и </w:t>
      </w:r>
      <w:r>
        <w:t>Общество с ограниченной ответственностью «Медафарм Сити»</w:t>
      </w:r>
      <w:r w:rsidRPr="004A7484">
        <w:t xml:space="preserve">, именуемое далее «Поставщик», в лице </w:t>
      </w:r>
      <w:r>
        <w:t>генерального директора Ксении Андреевны Парфирьевой</w:t>
      </w:r>
      <w:r w:rsidRPr="004A7484">
        <w:t>, действующ</w:t>
      </w:r>
      <w:r>
        <w:t>ей</w:t>
      </w:r>
      <w:r w:rsidRPr="004A7484">
        <w:t xml:space="preserve"> на основании </w:t>
      </w:r>
      <w:r>
        <w:t>Устава</w:t>
      </w:r>
      <w:r w:rsidRPr="004A7484">
        <w:t>, с другой стороны, именуемые далее совместно «Стороны», заключили настоящий Договор о нижеследующем:</w:t>
      </w:r>
    </w:p>
    <w:p w:rsidR="005E6F46" w:rsidRPr="004A7484" w:rsidRDefault="005E6F46" w:rsidP="00B77FCA">
      <w:pPr>
        <w:pStyle w:val="Standard"/>
        <w:ind w:firstLine="708"/>
        <w:jc w:val="both"/>
      </w:pPr>
    </w:p>
    <w:p w:rsidR="005E6F46" w:rsidRPr="004A7484" w:rsidRDefault="005E6F46" w:rsidP="00B77FCA">
      <w:pPr>
        <w:pStyle w:val="ConsNonformat"/>
        <w:widowControl/>
        <w:spacing w:line="360" w:lineRule="auto"/>
        <w:jc w:val="center"/>
        <w:rPr>
          <w:rFonts w:ascii="Times New Roman" w:hAnsi="Times New Roman" w:cs="Times New Roman"/>
          <w:b/>
          <w:bCs/>
          <w:sz w:val="24"/>
          <w:szCs w:val="24"/>
        </w:rPr>
      </w:pPr>
      <w:r w:rsidRPr="004A7484">
        <w:rPr>
          <w:rFonts w:ascii="Times New Roman" w:hAnsi="Times New Roman" w:cs="Times New Roman"/>
          <w:b/>
          <w:bCs/>
          <w:sz w:val="24"/>
          <w:szCs w:val="24"/>
        </w:rPr>
        <w:t>1. Предмет Договора</w:t>
      </w:r>
    </w:p>
    <w:p w:rsidR="005E6F46" w:rsidRPr="004A7484" w:rsidRDefault="005E6F46" w:rsidP="00B77FCA">
      <w:pPr>
        <w:pStyle w:val="List2"/>
        <w:ind w:left="0" w:firstLine="0"/>
        <w:jc w:val="both"/>
        <w:rPr>
          <w:sz w:val="24"/>
          <w:szCs w:val="24"/>
        </w:rPr>
      </w:pPr>
      <w:r w:rsidRPr="004A7484">
        <w:rPr>
          <w:sz w:val="24"/>
          <w:szCs w:val="24"/>
        </w:rPr>
        <w:t>1.1. Поставщик обязуется</w:t>
      </w:r>
      <w:r w:rsidRPr="004A7484">
        <w:rPr>
          <w:i/>
          <w:iCs/>
          <w:sz w:val="24"/>
          <w:szCs w:val="24"/>
        </w:rPr>
        <w:t xml:space="preserve"> </w:t>
      </w:r>
      <w:r w:rsidRPr="004A7484">
        <w:rPr>
          <w:sz w:val="24"/>
          <w:szCs w:val="24"/>
        </w:rPr>
        <w:t>передать Покупателю в установленный Договором срок</w:t>
      </w:r>
      <w:r>
        <w:rPr>
          <w:sz w:val="24"/>
          <w:szCs w:val="24"/>
        </w:rPr>
        <w:t xml:space="preserve"> </w:t>
      </w:r>
      <w:r w:rsidRPr="004F753C">
        <w:rPr>
          <w:i/>
          <w:iCs/>
          <w:sz w:val="24"/>
          <w:szCs w:val="24"/>
          <w:u w:val="single"/>
        </w:rPr>
        <w:t>аппарат</w:t>
      </w:r>
      <w:r w:rsidRPr="004A7484">
        <w:rPr>
          <w:sz w:val="24"/>
          <w:szCs w:val="24"/>
        </w:rPr>
        <w:t xml:space="preserve">  </w:t>
      </w:r>
      <w:r w:rsidRPr="001707B1">
        <w:rPr>
          <w:i/>
          <w:iCs/>
          <w:sz w:val="24"/>
          <w:szCs w:val="24"/>
          <w:u w:val="single"/>
        </w:rPr>
        <w:t>портативный</w:t>
      </w:r>
      <w:r>
        <w:rPr>
          <w:i/>
          <w:iCs/>
          <w:sz w:val="24"/>
          <w:szCs w:val="24"/>
          <w:u w:val="single"/>
        </w:rPr>
        <w:t xml:space="preserve"> ультразвуковой диагностический</w:t>
      </w:r>
      <w:r w:rsidRPr="00BC12B4">
        <w:rPr>
          <w:i/>
          <w:iCs/>
          <w:sz w:val="24"/>
          <w:szCs w:val="24"/>
          <w:u w:val="single"/>
        </w:rPr>
        <w:t xml:space="preserve"> </w:t>
      </w:r>
      <w:r w:rsidRPr="004A7484">
        <w:rPr>
          <w:i/>
          <w:iCs/>
          <w:sz w:val="24"/>
          <w:szCs w:val="24"/>
          <w:u w:val="single"/>
        </w:rPr>
        <w:t>в соответствии со Спецификацией (Приложение №1)</w:t>
      </w:r>
      <w:r w:rsidRPr="004A7484">
        <w:rPr>
          <w:sz w:val="24"/>
          <w:szCs w:val="24"/>
        </w:rPr>
        <w:t>, а Покупатель обязуется принять и оплатить Товар</w:t>
      </w:r>
    </w:p>
    <w:p w:rsidR="005E6F46" w:rsidRPr="004A7484" w:rsidRDefault="005E6F46" w:rsidP="00B77FCA">
      <w:pPr>
        <w:pStyle w:val="Standard"/>
        <w:ind w:firstLine="720"/>
        <w:jc w:val="both"/>
      </w:pPr>
      <w:r w:rsidRPr="004A7484">
        <w:t>1.2. Срок поставки Товара:</w:t>
      </w:r>
    </w:p>
    <w:p w:rsidR="005E6F46" w:rsidRPr="004A7484" w:rsidRDefault="005E6F46" w:rsidP="00B77FCA">
      <w:pPr>
        <w:pStyle w:val="Standard"/>
        <w:jc w:val="both"/>
        <w:rPr>
          <w:i/>
          <w:iCs/>
        </w:rPr>
      </w:pPr>
      <w:r>
        <w:rPr>
          <w:i/>
          <w:iCs/>
          <w:u w:val="single"/>
        </w:rPr>
        <w:t>В течение 30 календарных дней с момента заключения договора</w:t>
      </w:r>
    </w:p>
    <w:p w:rsidR="005E6F46" w:rsidRPr="004A7484" w:rsidRDefault="005E6F46" w:rsidP="00B77FCA">
      <w:pPr>
        <w:pStyle w:val="Standard"/>
        <w:ind w:firstLine="709"/>
        <w:jc w:val="both"/>
      </w:pPr>
      <w:r w:rsidRPr="004A7484">
        <w:t xml:space="preserve">1.3.Поставка Товара осуществляется: </w:t>
      </w:r>
    </w:p>
    <w:p w:rsidR="005E6F46" w:rsidRPr="004A7484" w:rsidRDefault="005E6F46" w:rsidP="00B77FCA">
      <w:pPr>
        <w:pStyle w:val="Standard"/>
        <w:jc w:val="both"/>
        <w:rPr>
          <w:i/>
          <w:iCs/>
        </w:rPr>
      </w:pPr>
      <w:r>
        <w:rPr>
          <w:i/>
          <w:iCs/>
          <w:u w:val="single"/>
        </w:rPr>
        <w:t>-</w:t>
      </w:r>
      <w:r w:rsidRPr="004A7484">
        <w:t>на склад Покупателя, расположенный по адресу</w:t>
      </w:r>
      <w:r>
        <w:t>: 456205, Челябинская область, г. Златоуст, ул. им. А.С. Щербакова, д. 2</w:t>
      </w:r>
    </w:p>
    <w:p w:rsidR="005E6F46" w:rsidRPr="004A7484" w:rsidRDefault="005E6F46" w:rsidP="00B77FCA">
      <w:pPr>
        <w:pStyle w:val="Standard"/>
        <w:ind w:firstLine="709"/>
        <w:jc w:val="both"/>
      </w:pPr>
      <w:r w:rsidRPr="004A7484">
        <w:t>1.4. Время поставки:</w:t>
      </w:r>
    </w:p>
    <w:p w:rsidR="005E6F46" w:rsidRPr="004A7484" w:rsidRDefault="005E6F46" w:rsidP="00B77FCA">
      <w:pPr>
        <w:pStyle w:val="Standard"/>
        <w:tabs>
          <w:tab w:val="left" w:pos="7891"/>
        </w:tabs>
        <w:jc w:val="both"/>
      </w:pPr>
      <w:r>
        <w:rPr>
          <w:i/>
          <w:iCs/>
          <w:u w:val="single"/>
        </w:rPr>
        <w:t>-</w:t>
      </w:r>
      <w:r w:rsidRPr="004A7484">
        <w:rPr>
          <w:i/>
          <w:iCs/>
        </w:rPr>
        <w:t xml:space="preserve"> согласовывается не менее чем за 48 часов до поставки.</w:t>
      </w:r>
      <w:r w:rsidRPr="004A7484">
        <w:tab/>
      </w:r>
    </w:p>
    <w:p w:rsidR="005E6F46" w:rsidRPr="004A7484" w:rsidRDefault="005E6F46" w:rsidP="00B77FCA">
      <w:pPr>
        <w:pStyle w:val="Standard"/>
        <w:spacing w:line="360" w:lineRule="auto"/>
        <w:jc w:val="center"/>
        <w:rPr>
          <w:b/>
          <w:bCs/>
        </w:rPr>
      </w:pPr>
    </w:p>
    <w:p w:rsidR="005E6F46" w:rsidRPr="004A7484" w:rsidRDefault="005E6F46" w:rsidP="00B77FCA">
      <w:pPr>
        <w:pStyle w:val="Standard"/>
        <w:spacing w:line="360" w:lineRule="auto"/>
        <w:jc w:val="center"/>
        <w:rPr>
          <w:b/>
          <w:bCs/>
        </w:rPr>
      </w:pPr>
      <w:r w:rsidRPr="004A7484">
        <w:rPr>
          <w:b/>
          <w:bCs/>
        </w:rPr>
        <w:t>2. Стоимость и порядок оплаты</w:t>
      </w:r>
    </w:p>
    <w:p w:rsidR="005E6F46" w:rsidRPr="004A7484" w:rsidRDefault="005E6F46" w:rsidP="00B77FCA">
      <w:pPr>
        <w:ind w:firstLine="720"/>
        <w:jc w:val="both"/>
      </w:pPr>
      <w:r w:rsidRPr="004A7484">
        <w:t xml:space="preserve">2.1. 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t>279 000(Двести семьдесят девять тысяч) руб. 00 коп.</w:t>
      </w:r>
      <w:r w:rsidRPr="004A7484">
        <w:t xml:space="preserve">  </w:t>
      </w:r>
      <w:r w:rsidRPr="004A7484">
        <w:rPr>
          <w:i/>
          <w:iCs/>
        </w:rPr>
        <w:t xml:space="preserve">НДС не облагается </w:t>
      </w:r>
      <w:r>
        <w:rPr>
          <w:i/>
          <w:iCs/>
        </w:rPr>
        <w:t xml:space="preserve"> в связи с упрощенной</w:t>
      </w:r>
      <w:r>
        <w:rPr>
          <w:i/>
          <w:iCs/>
        </w:rPr>
        <w:tab/>
        <w:t xml:space="preserve"> системой налогообложения (в соответствии с п. 2 ст. 346.11 Налогового кодекса РФ)</w:t>
      </w:r>
    </w:p>
    <w:p w:rsidR="005E6F46" w:rsidRPr="004A7484" w:rsidRDefault="005E6F46" w:rsidP="00B77FCA">
      <w:pPr>
        <w:ind w:firstLine="720"/>
        <w:jc w:val="both"/>
      </w:pPr>
      <w:r w:rsidRPr="004A7484">
        <w:t>2.2. Оплата Товара производится Покупателем путем перечисления денежных средств на расчетный счет Поставщика в следующем порядке:</w:t>
      </w:r>
    </w:p>
    <w:p w:rsidR="005E6F46" w:rsidRPr="004A7484" w:rsidRDefault="005E6F46" w:rsidP="00B77FCA">
      <w:pPr>
        <w:pStyle w:val="Standard"/>
        <w:ind w:firstLine="709"/>
        <w:jc w:val="both"/>
        <w:rPr>
          <w:i/>
          <w:iCs/>
        </w:rPr>
      </w:pPr>
      <w:r w:rsidRPr="004A7484">
        <w:t xml:space="preserve">2.2.1. </w:t>
      </w:r>
      <w:r w:rsidRPr="004A7484">
        <w:rPr>
          <w:i/>
          <w:iCs/>
        </w:rPr>
        <w:t>Оплата Товара производится Покупателем в полном объеме путем перечисления денежных средств на расчетный счет Поставщика</w:t>
      </w:r>
      <w:r>
        <w:rPr>
          <w:i/>
          <w:iCs/>
        </w:rPr>
        <w:t xml:space="preserve"> в течение 10 рабочих дней с момента заключения настоящего договора </w:t>
      </w:r>
      <w:r w:rsidRPr="004A7484">
        <w:rPr>
          <w:i/>
          <w:iCs/>
        </w:rPr>
        <w:t>.</w:t>
      </w:r>
    </w:p>
    <w:p w:rsidR="005E6F46" w:rsidRPr="004A7484" w:rsidRDefault="005E6F46" w:rsidP="00B77FCA">
      <w:pPr>
        <w:ind w:firstLine="720"/>
        <w:jc w:val="both"/>
      </w:pPr>
      <w:r w:rsidRPr="004A7484">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5E6F46" w:rsidRPr="004A7484" w:rsidRDefault="005E6F46"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3.  Права и обязанности Сторон</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3.1. Поставщик обязан:</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5E6F46" w:rsidRPr="004A7484" w:rsidRDefault="005E6F46" w:rsidP="00B77FCA">
      <w:pPr>
        <w:pStyle w:val="Standard"/>
        <w:shd w:val="clear" w:color="auto" w:fill="FFFFFF"/>
        <w:ind w:firstLine="709"/>
        <w:jc w:val="both"/>
        <w:rPr>
          <w:spacing w:val="-4"/>
        </w:rPr>
      </w:pPr>
      <w:r w:rsidRPr="004A7484">
        <w:t>3.1.2. Предоставить на Товар техническую документацию, паспорт с инструкцией по эксплуатации</w:t>
      </w:r>
      <w:r w:rsidRPr="004A7484">
        <w:rPr>
          <w:spacing w:val="-3"/>
        </w:rPr>
        <w:t xml:space="preserve"> и/или электронные схемы с указанием параметров основных элементов</w:t>
      </w:r>
      <w:r w:rsidRPr="004A7484">
        <w:t>,</w:t>
      </w:r>
      <w:r w:rsidRPr="004A7484">
        <w:rPr>
          <w:spacing w:val="-1"/>
        </w:rPr>
        <w:t xml:space="preserve"> техническое описание конструкции с указанием основных техниче</w:t>
      </w:r>
      <w:r w:rsidRPr="004A7484">
        <w:rPr>
          <w:spacing w:val="-4"/>
        </w:rPr>
        <w:t>ских данных на русском языке,</w:t>
      </w:r>
      <w:r w:rsidRPr="004A7484">
        <w:t xml:space="preserve"> </w:t>
      </w:r>
      <w:r w:rsidRPr="004A7484">
        <w:rPr>
          <w:spacing w:val="-4"/>
        </w:rPr>
        <w:t>сертификат соответствия Госстандарта России или иные документы, необходимые для эксплуатации Товара по назначению.</w:t>
      </w:r>
    </w:p>
    <w:p w:rsidR="005E6F46" w:rsidRPr="004A7484" w:rsidRDefault="005E6F46" w:rsidP="00B77FCA">
      <w:pPr>
        <w:pStyle w:val="Standard"/>
        <w:shd w:val="clear" w:color="auto" w:fill="FFFFFF"/>
        <w:ind w:firstLine="709"/>
        <w:jc w:val="both"/>
      </w:pPr>
      <w:r w:rsidRPr="004A7484">
        <w:rPr>
          <w:spacing w:val="-4"/>
        </w:rPr>
        <w:t xml:space="preserve">3.1.3. </w:t>
      </w:r>
      <w:r w:rsidRPr="004A7484">
        <w:rPr>
          <w:spacing w:val="-3"/>
        </w:rPr>
        <w:t xml:space="preserve">При отгрузке </w:t>
      </w:r>
      <w:r w:rsidRPr="004A7484">
        <w:t>Товара передать Покупателю подлинники следующих документов:</w:t>
      </w:r>
    </w:p>
    <w:p w:rsidR="005E6F46" w:rsidRPr="004A7484" w:rsidRDefault="005E6F46" w:rsidP="00B77FCA">
      <w:pPr>
        <w:pStyle w:val="Standard"/>
        <w:shd w:val="clear" w:color="auto" w:fill="FFFFFF"/>
        <w:ind w:firstLine="709"/>
        <w:jc w:val="both"/>
      </w:pPr>
      <w:r w:rsidRPr="004A7484">
        <w:t xml:space="preserve">товарную накладную формы (ТОРГ-12); </w:t>
      </w:r>
    </w:p>
    <w:p w:rsidR="005E6F46" w:rsidRPr="004A7484" w:rsidRDefault="005E6F46" w:rsidP="00B77FCA">
      <w:pPr>
        <w:pStyle w:val="Standard"/>
        <w:shd w:val="clear" w:color="auto" w:fill="FFFFFF"/>
        <w:ind w:firstLine="709"/>
        <w:jc w:val="both"/>
      </w:pPr>
      <w:r w:rsidRPr="004A7484">
        <w:t>счет – фактуру.</w:t>
      </w:r>
    </w:p>
    <w:p w:rsidR="005E6F46" w:rsidRPr="004A7484" w:rsidRDefault="005E6F46" w:rsidP="00B77FCA">
      <w:pPr>
        <w:pStyle w:val="Textbodyindent"/>
        <w:spacing w:after="0"/>
        <w:ind w:left="0" w:firstLine="709"/>
        <w:jc w:val="both"/>
        <w:rPr>
          <w:rFonts w:ascii="Times New Roman" w:hAnsi="Times New Roman" w:cs="Times New Roman"/>
          <w:sz w:val="24"/>
          <w:szCs w:val="24"/>
        </w:rPr>
      </w:pPr>
      <w:r w:rsidRPr="004A7484">
        <w:rPr>
          <w:rFonts w:ascii="Times New Roman" w:hAnsi="Times New Roman" w:cs="Times New Roman"/>
          <w:sz w:val="24"/>
          <w:szCs w:val="24"/>
        </w:rPr>
        <w:t>3.1.4.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5E6F46" w:rsidRPr="004A7484" w:rsidRDefault="005E6F46" w:rsidP="00B77FCA">
      <w:pPr>
        <w:pStyle w:val="Textbodyindent"/>
        <w:spacing w:after="0"/>
        <w:ind w:left="0" w:firstLine="709"/>
        <w:jc w:val="both"/>
        <w:rPr>
          <w:rFonts w:ascii="Times New Roman" w:hAnsi="Times New Roman" w:cs="Times New Roman"/>
          <w:sz w:val="24"/>
          <w:szCs w:val="24"/>
        </w:rPr>
      </w:pPr>
      <w:r w:rsidRPr="004A7484">
        <w:rPr>
          <w:rFonts w:ascii="Times New Roman" w:hAnsi="Times New Roman" w:cs="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5E6F46" w:rsidRPr="004A7484" w:rsidRDefault="005E6F46" w:rsidP="00B77FCA">
      <w:pPr>
        <w:pStyle w:val="Textbodyindent"/>
        <w:spacing w:after="0"/>
        <w:ind w:left="0" w:firstLine="709"/>
        <w:jc w:val="both"/>
        <w:rPr>
          <w:rFonts w:ascii="Times New Roman" w:hAnsi="Times New Roman" w:cs="Times New Roman"/>
          <w:sz w:val="24"/>
          <w:szCs w:val="24"/>
        </w:rPr>
      </w:pPr>
      <w:r w:rsidRPr="004A7484">
        <w:rPr>
          <w:rFonts w:ascii="Times New Roman" w:hAnsi="Times New Roman" w:cs="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3.2. Покупатель обязан:</w:t>
      </w:r>
    </w:p>
    <w:p w:rsidR="005E6F46"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3.2.1. Произвести необходимые подготовительные работы для приемки  Товара</w:t>
      </w:r>
      <w:r>
        <w:rPr>
          <w:rFonts w:ascii="Times New Roman" w:hAnsi="Times New Roman" w:cs="Times New Roman"/>
          <w:sz w:val="24"/>
          <w:szCs w:val="24"/>
        </w:rPr>
        <w:t>.</w:t>
      </w:r>
      <w:r w:rsidRPr="004A7484">
        <w:rPr>
          <w:rFonts w:ascii="Times New Roman" w:hAnsi="Times New Roman" w:cs="Times New Roman"/>
          <w:sz w:val="24"/>
          <w:szCs w:val="24"/>
        </w:rPr>
        <w:t xml:space="preserve"> </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3.2.2. Обеспечить проверку при приемке Товара по количеству качеству и комплектности.</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3.2.3. Принять и оплатить Товар в размерах и в сроки, установленные настоящим Договором.</w:t>
      </w:r>
    </w:p>
    <w:p w:rsidR="005E6F46" w:rsidRPr="004A7484" w:rsidRDefault="005E6F46" w:rsidP="00B77FCA">
      <w:pPr>
        <w:pStyle w:val="Standard"/>
        <w:ind w:firstLine="720"/>
        <w:jc w:val="both"/>
      </w:pPr>
      <w:r w:rsidRPr="004A7484">
        <w:t>3.3. Покупатель вправе досрочно принять и оплатить поставленный Поставщиком Товар.</w:t>
      </w:r>
    </w:p>
    <w:p w:rsidR="005E6F46" w:rsidRPr="004A7484" w:rsidRDefault="005E6F46" w:rsidP="00B77FCA">
      <w:pPr>
        <w:pStyle w:val="Standard"/>
        <w:ind w:firstLine="720"/>
        <w:jc w:val="both"/>
        <w:rPr>
          <w:shd w:val="clear" w:color="auto" w:fill="FFFFFF"/>
        </w:rPr>
      </w:pPr>
      <w:r w:rsidRPr="004A7484">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5E6F46" w:rsidRPr="004A7484" w:rsidRDefault="005E6F46" w:rsidP="00B77FCA">
      <w:pPr>
        <w:pStyle w:val="Standard"/>
        <w:ind w:firstLine="720"/>
        <w:jc w:val="both"/>
        <w:rPr>
          <w:shd w:val="clear" w:color="auto" w:fill="FFFFFF"/>
        </w:rPr>
      </w:pPr>
    </w:p>
    <w:p w:rsidR="005E6F46" w:rsidRPr="004A7484" w:rsidRDefault="005E6F46"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4. Условия поставки</w:t>
      </w:r>
    </w:p>
    <w:p w:rsidR="005E6F46" w:rsidRPr="004A7484" w:rsidRDefault="005E6F46" w:rsidP="00B77FCA">
      <w:pPr>
        <w:pStyle w:val="Standard"/>
        <w:ind w:firstLine="709"/>
        <w:jc w:val="both"/>
        <w:rPr>
          <w:spacing w:val="3"/>
        </w:rPr>
      </w:pPr>
      <w:r w:rsidRPr="004A7484">
        <w:t xml:space="preserve">4.1. Доставка Товара Покупателю производится Поставщиком </w:t>
      </w:r>
      <w:r w:rsidRPr="004A7484">
        <w:rPr>
          <w:spacing w:val="3"/>
        </w:rPr>
        <w:t>путем его отгрузки воздушным, железнодорожным, автомобильным или водным транспортом.</w:t>
      </w:r>
    </w:p>
    <w:p w:rsidR="005E6F46" w:rsidRPr="004A7484" w:rsidRDefault="005E6F46" w:rsidP="00B77FCA">
      <w:pPr>
        <w:pStyle w:val="Standard"/>
        <w:spacing w:line="280" w:lineRule="exact"/>
        <w:ind w:firstLine="720"/>
        <w:jc w:val="both"/>
      </w:pPr>
      <w:r w:rsidRPr="004A7484">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5E6F46" w:rsidRPr="004A7484" w:rsidRDefault="005E6F46" w:rsidP="00B77FCA">
      <w:pPr>
        <w:pStyle w:val="Standard"/>
        <w:shd w:val="clear" w:color="auto" w:fill="FFFFFF"/>
        <w:spacing w:line="280" w:lineRule="exact"/>
        <w:ind w:firstLine="720"/>
        <w:jc w:val="both"/>
        <w:rPr>
          <w:spacing w:val="5"/>
        </w:rPr>
      </w:pPr>
      <w:r w:rsidRPr="004A7484">
        <w:rPr>
          <w:spacing w:val="5"/>
        </w:rPr>
        <w:t>номер Договора;</w:t>
      </w:r>
    </w:p>
    <w:p w:rsidR="005E6F46" w:rsidRPr="004A7484" w:rsidRDefault="005E6F46" w:rsidP="00B77FCA">
      <w:pPr>
        <w:pStyle w:val="Standard"/>
        <w:shd w:val="clear" w:color="auto" w:fill="FFFFFF"/>
        <w:spacing w:line="280" w:lineRule="exact"/>
        <w:ind w:firstLine="720"/>
        <w:jc w:val="both"/>
        <w:rPr>
          <w:spacing w:val="5"/>
        </w:rPr>
      </w:pPr>
      <w:r w:rsidRPr="004A7484">
        <w:rPr>
          <w:spacing w:val="5"/>
        </w:rPr>
        <w:t>номер товарной накладной формы (ТОРГ-12);</w:t>
      </w:r>
    </w:p>
    <w:p w:rsidR="005E6F46" w:rsidRPr="004A7484" w:rsidRDefault="005E6F46" w:rsidP="00B77FCA">
      <w:pPr>
        <w:pStyle w:val="Standard"/>
        <w:shd w:val="clear" w:color="auto" w:fill="FFFFFF"/>
        <w:spacing w:line="280" w:lineRule="exact"/>
        <w:ind w:firstLine="720"/>
        <w:jc w:val="both"/>
        <w:rPr>
          <w:spacing w:val="5"/>
        </w:rPr>
      </w:pPr>
      <w:r w:rsidRPr="004A7484">
        <w:rPr>
          <w:spacing w:val="5"/>
        </w:rPr>
        <w:t>наименование Товара;</w:t>
      </w:r>
    </w:p>
    <w:p w:rsidR="005E6F46" w:rsidRPr="004A7484" w:rsidRDefault="005E6F46" w:rsidP="00B77FCA">
      <w:pPr>
        <w:pStyle w:val="Standard"/>
        <w:shd w:val="clear" w:color="auto" w:fill="FFFFFF"/>
        <w:spacing w:line="280" w:lineRule="exact"/>
        <w:ind w:firstLine="720"/>
        <w:jc w:val="both"/>
        <w:rPr>
          <w:spacing w:val="5"/>
        </w:rPr>
      </w:pPr>
      <w:r w:rsidRPr="004A7484">
        <w:rPr>
          <w:spacing w:val="5"/>
        </w:rPr>
        <w:t>упаковочный лист;</w:t>
      </w:r>
    </w:p>
    <w:p w:rsidR="005E6F46" w:rsidRPr="004A7484" w:rsidRDefault="005E6F46" w:rsidP="00B77FCA">
      <w:pPr>
        <w:pStyle w:val="Standard"/>
        <w:shd w:val="clear" w:color="auto" w:fill="FFFFFF"/>
        <w:spacing w:line="280" w:lineRule="exact"/>
        <w:ind w:firstLine="720"/>
        <w:jc w:val="both"/>
        <w:rPr>
          <w:spacing w:val="5"/>
        </w:rPr>
      </w:pPr>
      <w:r w:rsidRPr="004A7484">
        <w:rPr>
          <w:spacing w:val="5"/>
        </w:rPr>
        <w:t>дату отгрузки;</w:t>
      </w:r>
    </w:p>
    <w:p w:rsidR="005E6F46" w:rsidRPr="004A7484" w:rsidRDefault="005E6F46" w:rsidP="00B77FCA">
      <w:pPr>
        <w:pStyle w:val="Standard"/>
        <w:shd w:val="clear" w:color="auto" w:fill="FFFFFF"/>
        <w:spacing w:line="280" w:lineRule="exact"/>
        <w:ind w:firstLine="720"/>
        <w:jc w:val="both"/>
        <w:rPr>
          <w:spacing w:val="5"/>
        </w:rPr>
      </w:pPr>
      <w:r w:rsidRPr="004A7484">
        <w:rPr>
          <w:spacing w:val="5"/>
        </w:rPr>
        <w:t>количество мест;</w:t>
      </w:r>
    </w:p>
    <w:p w:rsidR="005E6F46" w:rsidRPr="004A7484" w:rsidRDefault="005E6F46" w:rsidP="00B77FCA">
      <w:pPr>
        <w:pStyle w:val="Standard"/>
        <w:shd w:val="clear" w:color="auto" w:fill="FFFFFF"/>
        <w:spacing w:line="280" w:lineRule="exact"/>
        <w:ind w:firstLine="720"/>
        <w:jc w:val="both"/>
        <w:rPr>
          <w:spacing w:val="5"/>
        </w:rPr>
      </w:pPr>
      <w:r w:rsidRPr="004A7484">
        <w:rPr>
          <w:spacing w:val="5"/>
        </w:rPr>
        <w:t>вес нетто и вес брутто.</w:t>
      </w:r>
    </w:p>
    <w:p w:rsidR="005E6F46" w:rsidRPr="004A7484" w:rsidRDefault="005E6F46" w:rsidP="00B77FCA">
      <w:pPr>
        <w:pStyle w:val="Standard"/>
        <w:ind w:firstLine="720"/>
        <w:jc w:val="both"/>
      </w:pPr>
      <w:r w:rsidRPr="004A7484">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5E6F46" w:rsidRPr="004A7484" w:rsidRDefault="005E6F46" w:rsidP="00B77FCA">
      <w:pPr>
        <w:pStyle w:val="ConsNormal"/>
        <w:spacing w:line="360" w:lineRule="auto"/>
        <w:ind w:firstLine="360"/>
        <w:jc w:val="center"/>
        <w:rPr>
          <w:rFonts w:ascii="Times New Roman" w:hAnsi="Times New Roman" w:cs="Times New Roman"/>
          <w:sz w:val="24"/>
          <w:szCs w:val="24"/>
        </w:rPr>
      </w:pPr>
    </w:p>
    <w:p w:rsidR="005E6F46" w:rsidRPr="004A7484" w:rsidRDefault="005E6F46" w:rsidP="00B77FCA">
      <w:pPr>
        <w:pStyle w:val="ConsNormal"/>
        <w:spacing w:line="360" w:lineRule="auto"/>
        <w:ind w:firstLine="360"/>
        <w:jc w:val="center"/>
        <w:rPr>
          <w:rFonts w:ascii="Times New Roman" w:hAnsi="Times New Roman" w:cs="Times New Roman"/>
          <w:b/>
          <w:bCs/>
          <w:sz w:val="24"/>
          <w:szCs w:val="24"/>
        </w:rPr>
      </w:pPr>
      <w:r w:rsidRPr="004A7484">
        <w:rPr>
          <w:rFonts w:ascii="Times New Roman" w:hAnsi="Times New Roman" w:cs="Times New Roman"/>
          <w:b/>
          <w:bCs/>
          <w:sz w:val="24"/>
          <w:szCs w:val="24"/>
        </w:rPr>
        <w:t>5. Комплектность, качество и гарантии</w:t>
      </w:r>
    </w:p>
    <w:p w:rsidR="005E6F46" w:rsidRPr="004A7484" w:rsidRDefault="005E6F46" w:rsidP="00B77FCA">
      <w:pPr>
        <w:pStyle w:val="a"/>
        <w:jc w:val="both"/>
        <w:rPr>
          <w:sz w:val="24"/>
          <w:szCs w:val="24"/>
        </w:rPr>
      </w:pPr>
      <w:r w:rsidRPr="004A7484">
        <w:rPr>
          <w:sz w:val="24"/>
          <w:szCs w:val="24"/>
        </w:rPr>
        <w:tab/>
        <w:t>5.1. Поставщик гарантирует, что:</w:t>
      </w:r>
    </w:p>
    <w:p w:rsidR="005E6F46" w:rsidRPr="004A7484" w:rsidRDefault="005E6F46" w:rsidP="00B77FCA">
      <w:pPr>
        <w:pStyle w:val="a"/>
        <w:ind w:firstLine="709"/>
        <w:jc w:val="both"/>
        <w:rPr>
          <w:sz w:val="24"/>
          <w:szCs w:val="24"/>
        </w:rPr>
      </w:pPr>
      <w:r w:rsidRPr="004A7484">
        <w:rPr>
          <w:sz w:val="24"/>
          <w:szCs w:val="24"/>
        </w:rPr>
        <w:t>поставляемый по настоящему Договору Товар является новым и не был в употреблении;</w:t>
      </w:r>
    </w:p>
    <w:p w:rsidR="005E6F46" w:rsidRPr="004A7484" w:rsidRDefault="005E6F46" w:rsidP="00B77FCA">
      <w:pPr>
        <w:pStyle w:val="Textbodyindent"/>
        <w:spacing w:after="0"/>
        <w:ind w:left="0" w:firstLine="709"/>
        <w:jc w:val="both"/>
        <w:rPr>
          <w:rFonts w:ascii="Times New Roman" w:hAnsi="Times New Roman" w:cs="Times New Roman"/>
          <w:sz w:val="24"/>
          <w:szCs w:val="24"/>
        </w:rPr>
      </w:pPr>
      <w:r w:rsidRPr="004A7484">
        <w:rPr>
          <w:rFonts w:ascii="Times New Roman" w:hAnsi="Times New Roman" w:cs="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E6F46" w:rsidRPr="004A7484" w:rsidRDefault="005E6F46" w:rsidP="00B77FCA">
      <w:pPr>
        <w:pStyle w:val="a"/>
        <w:ind w:firstLine="708"/>
        <w:jc w:val="both"/>
        <w:rPr>
          <w:sz w:val="24"/>
          <w:szCs w:val="24"/>
        </w:rPr>
      </w:pPr>
      <w:r w:rsidRPr="004A7484">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E6F46" w:rsidRPr="004A7484" w:rsidRDefault="005E6F46" w:rsidP="00B77FCA">
      <w:pPr>
        <w:pStyle w:val="a"/>
        <w:ind w:firstLine="708"/>
        <w:jc w:val="both"/>
        <w:rPr>
          <w:sz w:val="24"/>
          <w:szCs w:val="24"/>
        </w:rPr>
      </w:pPr>
      <w:r w:rsidRPr="004A7484">
        <w:rPr>
          <w:sz w:val="24"/>
          <w:szCs w:val="24"/>
        </w:rPr>
        <w:t>при производстве Товара были применены качественные материалы, и было обеспечено надлежащее техническое исполнение;</w:t>
      </w:r>
    </w:p>
    <w:p w:rsidR="005E6F46" w:rsidRPr="004A7484" w:rsidRDefault="005E6F46" w:rsidP="00B77FCA">
      <w:pPr>
        <w:pStyle w:val="a"/>
        <w:ind w:firstLine="708"/>
        <w:jc w:val="both"/>
        <w:rPr>
          <w:spacing w:val="1"/>
          <w:sz w:val="24"/>
          <w:szCs w:val="24"/>
        </w:rPr>
      </w:pPr>
      <w:r w:rsidRPr="004A7484">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4A7484">
        <w:rPr>
          <w:spacing w:val="1"/>
          <w:sz w:val="24"/>
          <w:szCs w:val="24"/>
        </w:rPr>
        <w:t xml:space="preserve"> техническим условиям на соответствующий вид Товара;</w:t>
      </w:r>
    </w:p>
    <w:p w:rsidR="005E6F46" w:rsidRPr="004A7484" w:rsidRDefault="005E6F46" w:rsidP="00B77FCA">
      <w:pPr>
        <w:pStyle w:val="a"/>
        <w:ind w:firstLine="708"/>
        <w:jc w:val="both"/>
        <w:rPr>
          <w:sz w:val="24"/>
          <w:szCs w:val="24"/>
        </w:rPr>
      </w:pPr>
      <w:r w:rsidRPr="004A7484">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E6F46" w:rsidRPr="004A7484" w:rsidRDefault="005E6F46" w:rsidP="00B77FCA">
      <w:pPr>
        <w:pStyle w:val="a"/>
        <w:jc w:val="both"/>
        <w:rPr>
          <w:sz w:val="24"/>
          <w:szCs w:val="24"/>
        </w:rPr>
      </w:pPr>
      <w:r w:rsidRPr="004A7484">
        <w:rPr>
          <w:sz w:val="24"/>
          <w:szCs w:val="24"/>
        </w:rPr>
        <w:tab/>
        <w:t xml:space="preserve">5.2. Гарантийный срок для Товара составляет </w:t>
      </w:r>
      <w:r>
        <w:rPr>
          <w:sz w:val="24"/>
          <w:szCs w:val="24"/>
        </w:rPr>
        <w:t>12</w:t>
      </w:r>
      <w:r w:rsidRPr="004A7484">
        <w:rPr>
          <w:sz w:val="24"/>
          <w:szCs w:val="24"/>
        </w:rPr>
        <w:t xml:space="preserve"> (</w:t>
      </w:r>
      <w:r>
        <w:rPr>
          <w:sz w:val="24"/>
          <w:szCs w:val="24"/>
        </w:rPr>
        <w:t>Двенадцать</w:t>
      </w:r>
      <w:r w:rsidRPr="004A7484">
        <w:rPr>
          <w:sz w:val="24"/>
          <w:szCs w:val="24"/>
        </w:rPr>
        <w:t>)</w:t>
      </w:r>
      <w:r>
        <w:rPr>
          <w:sz w:val="24"/>
          <w:szCs w:val="24"/>
        </w:rPr>
        <w:t xml:space="preserve"> месяцев</w:t>
      </w:r>
      <w:r w:rsidRPr="004A7484">
        <w:rPr>
          <w:sz w:val="24"/>
          <w:szCs w:val="24"/>
        </w:rPr>
        <w:t xml:space="preserve"> с даты подписания Покупателем (представителем Покупателя) товарной накладной формы ТОРГ-12.</w:t>
      </w:r>
      <w:r w:rsidRPr="004A7484">
        <w:rPr>
          <w:sz w:val="24"/>
          <w:szCs w:val="24"/>
        </w:rPr>
        <w:tab/>
      </w:r>
    </w:p>
    <w:p w:rsidR="005E6F46" w:rsidRPr="004A7484" w:rsidRDefault="005E6F46" w:rsidP="00B77FCA">
      <w:pPr>
        <w:ind w:firstLine="709"/>
        <w:jc w:val="both"/>
      </w:pPr>
      <w:r w:rsidRPr="004A7484">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5E6F46" w:rsidRPr="004A7484" w:rsidRDefault="005E6F46" w:rsidP="00B77FCA">
      <w:pPr>
        <w:pStyle w:val="Standard"/>
        <w:jc w:val="both"/>
      </w:pPr>
      <w:r w:rsidRPr="004A7484">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5E6F46" w:rsidRPr="004A7484" w:rsidRDefault="005E6F46"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6. Упаковка и маркировка</w:t>
      </w:r>
    </w:p>
    <w:p w:rsidR="005E6F46" w:rsidRPr="004A7484" w:rsidRDefault="005E6F46" w:rsidP="00B77FCA">
      <w:pPr>
        <w:spacing w:line="228" w:lineRule="auto"/>
        <w:ind w:firstLine="709"/>
        <w:jc w:val="both"/>
      </w:pPr>
      <w:r w:rsidRPr="004A7484">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5E6F46" w:rsidRPr="004A7484" w:rsidRDefault="005E6F46" w:rsidP="00B77FCA">
      <w:pPr>
        <w:pStyle w:val="ConsNormal"/>
        <w:spacing w:line="360" w:lineRule="auto"/>
        <w:jc w:val="center"/>
        <w:rPr>
          <w:rFonts w:ascii="Times New Roman" w:hAnsi="Times New Roman" w:cs="Times New Roman"/>
          <w:b/>
          <w:bCs/>
          <w:sz w:val="24"/>
          <w:szCs w:val="24"/>
        </w:rPr>
      </w:pPr>
    </w:p>
    <w:p w:rsidR="005E6F46" w:rsidRPr="004A7484" w:rsidRDefault="005E6F46" w:rsidP="00B77FCA">
      <w:pPr>
        <w:pStyle w:val="ConsNormal"/>
        <w:spacing w:line="360" w:lineRule="auto"/>
        <w:jc w:val="center"/>
        <w:rPr>
          <w:rFonts w:ascii="Times New Roman" w:hAnsi="Times New Roman" w:cs="Times New Roman"/>
          <w:b/>
          <w:bCs/>
          <w:sz w:val="24"/>
          <w:szCs w:val="24"/>
        </w:rPr>
      </w:pPr>
      <w:r w:rsidRPr="004A7484">
        <w:rPr>
          <w:rFonts w:ascii="Times New Roman" w:hAnsi="Times New Roman" w:cs="Times New Roman"/>
          <w:b/>
          <w:bCs/>
          <w:sz w:val="24"/>
          <w:szCs w:val="24"/>
        </w:rPr>
        <w:t>7.Переход права собственности</w:t>
      </w:r>
    </w:p>
    <w:p w:rsidR="005E6F46" w:rsidRPr="004A7484" w:rsidRDefault="005E6F46" w:rsidP="00B77FCA">
      <w:pPr>
        <w:spacing w:line="228" w:lineRule="auto"/>
        <w:ind w:firstLine="709"/>
        <w:jc w:val="both"/>
      </w:pPr>
      <w:r w:rsidRPr="004A7484">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5E6F46" w:rsidRPr="004A7484" w:rsidRDefault="005E6F46" w:rsidP="00B77FCA">
      <w:pPr>
        <w:pStyle w:val="ConsNormal"/>
        <w:spacing w:line="360" w:lineRule="auto"/>
        <w:ind w:firstLine="0"/>
        <w:jc w:val="center"/>
        <w:rPr>
          <w:rFonts w:ascii="Times New Roman" w:hAnsi="Times New Roman" w:cs="Times New Roman"/>
          <w:b/>
          <w:bCs/>
          <w:sz w:val="24"/>
          <w:szCs w:val="24"/>
        </w:rPr>
      </w:pPr>
    </w:p>
    <w:p w:rsidR="005E6F46" w:rsidRPr="004A7484" w:rsidRDefault="005E6F46"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8. Ответственность Сторон</w:t>
      </w:r>
    </w:p>
    <w:p w:rsidR="005E6F46" w:rsidRPr="004A7484" w:rsidRDefault="005E6F46" w:rsidP="00B77FCA">
      <w:pPr>
        <w:pStyle w:val="ConsNormal"/>
        <w:jc w:val="both"/>
        <w:rPr>
          <w:rFonts w:ascii="Times New Roman" w:hAnsi="Times New Roman" w:cs="Times New Roman"/>
          <w:sz w:val="24"/>
          <w:szCs w:val="24"/>
        </w:rPr>
      </w:pPr>
      <w:r w:rsidRPr="004A7484">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5E6F46" w:rsidRPr="004A7484" w:rsidRDefault="005E6F46" w:rsidP="00B77FCA">
      <w:pPr>
        <w:pStyle w:val="a"/>
        <w:ind w:firstLine="709"/>
        <w:jc w:val="both"/>
        <w:rPr>
          <w:sz w:val="24"/>
          <w:szCs w:val="24"/>
        </w:rPr>
      </w:pPr>
      <w:r w:rsidRPr="004A7484">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5E6F46" w:rsidRPr="004A7484" w:rsidRDefault="005E6F46" w:rsidP="00B77FCA">
      <w:pPr>
        <w:pStyle w:val="a"/>
        <w:ind w:firstLine="709"/>
        <w:jc w:val="both"/>
      </w:pPr>
      <w:r w:rsidRPr="004A7484">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5E6F46" w:rsidRPr="004A7484" w:rsidRDefault="005E6F46" w:rsidP="00B77FCA">
      <w:pPr>
        <w:pStyle w:val="a"/>
        <w:ind w:firstLine="708"/>
        <w:jc w:val="both"/>
        <w:rPr>
          <w:sz w:val="24"/>
          <w:szCs w:val="24"/>
        </w:rPr>
      </w:pPr>
      <w:r w:rsidRPr="004A7484">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5E6F46" w:rsidRPr="004A7484" w:rsidRDefault="005E6F46" w:rsidP="00B77FCA">
      <w:pPr>
        <w:pStyle w:val="a"/>
        <w:ind w:firstLine="708"/>
        <w:jc w:val="both"/>
        <w:rPr>
          <w:sz w:val="24"/>
          <w:szCs w:val="24"/>
        </w:rPr>
      </w:pPr>
      <w:r w:rsidRPr="004A7484">
        <w:rPr>
          <w:sz w:val="24"/>
          <w:szCs w:val="24"/>
        </w:rPr>
        <w:t>- возмещения Покупателю убытков, вызванных таким отказом;</w:t>
      </w:r>
    </w:p>
    <w:p w:rsidR="005E6F46" w:rsidRPr="004A7484" w:rsidRDefault="005E6F46" w:rsidP="00B77FCA">
      <w:pPr>
        <w:pStyle w:val="a"/>
        <w:ind w:firstLine="708"/>
        <w:jc w:val="both"/>
        <w:rPr>
          <w:sz w:val="24"/>
          <w:szCs w:val="24"/>
        </w:rPr>
      </w:pPr>
      <w:r w:rsidRPr="004A7484">
        <w:rPr>
          <w:sz w:val="24"/>
          <w:szCs w:val="24"/>
        </w:rPr>
        <w:t>- возврата всех уплаченные Покупателем по настоящему Договору денежных сумм;</w:t>
      </w:r>
    </w:p>
    <w:p w:rsidR="005E6F46" w:rsidRPr="004A7484" w:rsidRDefault="005E6F46" w:rsidP="00B77FCA">
      <w:pPr>
        <w:pStyle w:val="a"/>
        <w:ind w:firstLine="708"/>
        <w:jc w:val="both"/>
        <w:rPr>
          <w:sz w:val="24"/>
          <w:szCs w:val="24"/>
        </w:rPr>
      </w:pPr>
      <w:r w:rsidRPr="004A7484">
        <w:rPr>
          <w:sz w:val="24"/>
          <w:szCs w:val="24"/>
        </w:rPr>
        <w:t xml:space="preserve">- уплаты Покупателю штрафа в размере 10 % от общей стоимости Товара, указанной в п. 2.1 настоящего Договора.  </w:t>
      </w:r>
    </w:p>
    <w:p w:rsidR="005E6F46" w:rsidRPr="004A7484" w:rsidRDefault="005E6F46" w:rsidP="00B77FCA">
      <w:pPr>
        <w:pStyle w:val="Standard"/>
        <w:ind w:right="-81" w:firstLine="709"/>
        <w:jc w:val="both"/>
      </w:pPr>
      <w:r w:rsidRPr="004A7484">
        <w:t>8.5.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5E6F46" w:rsidRPr="004A7484" w:rsidRDefault="005E6F46" w:rsidP="00B77FCA">
      <w:pPr>
        <w:pStyle w:val="Standard"/>
        <w:ind w:right="-81" w:firstLine="709"/>
        <w:jc w:val="both"/>
      </w:pPr>
      <w:r w:rsidRPr="004A7484">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5E6F46" w:rsidRPr="004A7484" w:rsidRDefault="005E6F46" w:rsidP="00B77FCA">
      <w:pPr>
        <w:pStyle w:val="Standard"/>
        <w:ind w:right="-81" w:firstLine="709"/>
        <w:jc w:val="both"/>
      </w:pPr>
      <w:r w:rsidRPr="004A7484">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5E6F46" w:rsidRPr="004A7484" w:rsidRDefault="005E6F46" w:rsidP="00B77FCA">
      <w:pPr>
        <w:pStyle w:val="a"/>
        <w:ind w:firstLine="708"/>
        <w:jc w:val="both"/>
        <w:rPr>
          <w:sz w:val="24"/>
          <w:szCs w:val="24"/>
        </w:rPr>
      </w:pPr>
      <w:r w:rsidRPr="004A7484">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4A7484">
        <w:rPr>
          <w:i/>
          <w:iCs/>
          <w:sz w:val="24"/>
          <w:szCs w:val="24"/>
        </w:rPr>
        <w:t xml:space="preserve"> </w:t>
      </w:r>
      <w:r w:rsidRPr="004A7484">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5E6F46" w:rsidRPr="004A7484" w:rsidRDefault="005E6F46" w:rsidP="00B77FCA">
      <w:pPr>
        <w:pStyle w:val="a"/>
        <w:ind w:firstLine="708"/>
        <w:jc w:val="both"/>
        <w:rPr>
          <w:sz w:val="24"/>
          <w:szCs w:val="24"/>
        </w:rPr>
      </w:pPr>
      <w:r w:rsidRPr="004A7484">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5E6F46" w:rsidRPr="004A7484" w:rsidRDefault="005E6F46" w:rsidP="00B77FCA">
      <w:pPr>
        <w:pStyle w:val="a"/>
        <w:ind w:firstLine="708"/>
        <w:jc w:val="both"/>
        <w:rPr>
          <w:sz w:val="24"/>
          <w:szCs w:val="24"/>
        </w:rPr>
      </w:pPr>
      <w:r w:rsidRPr="004A7484">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5E6F46" w:rsidRPr="004A7484" w:rsidRDefault="005E6F46" w:rsidP="00B77FCA">
      <w:pPr>
        <w:pStyle w:val="Standard"/>
        <w:ind w:firstLine="708"/>
        <w:jc w:val="both"/>
      </w:pPr>
      <w:r w:rsidRPr="004A7484">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8.10.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5E6F46" w:rsidRPr="004A7484" w:rsidRDefault="005E6F46" w:rsidP="00B77FCA">
      <w:pPr>
        <w:pStyle w:val="ConsNormal"/>
        <w:ind w:firstLine="709"/>
        <w:jc w:val="both"/>
        <w:rPr>
          <w:rFonts w:ascii="Times New Roman" w:hAnsi="Times New Roman" w:cs="Times New Roman"/>
          <w:sz w:val="24"/>
          <w:szCs w:val="24"/>
        </w:rPr>
      </w:pPr>
    </w:p>
    <w:p w:rsidR="005E6F46" w:rsidRPr="004A7484" w:rsidRDefault="005E6F46"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9. Обстоятельства непреодолимой силы</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5E6F46" w:rsidRPr="004A7484" w:rsidRDefault="005E6F46" w:rsidP="00B77FCA">
      <w:pPr>
        <w:pStyle w:val="ConsNormal"/>
        <w:spacing w:line="360" w:lineRule="auto"/>
        <w:ind w:firstLine="0"/>
        <w:jc w:val="both"/>
        <w:rPr>
          <w:rFonts w:ascii="Times New Roman" w:hAnsi="Times New Roman" w:cs="Times New Roman"/>
          <w:b/>
          <w:bCs/>
          <w:sz w:val="24"/>
          <w:szCs w:val="24"/>
        </w:rPr>
      </w:pPr>
    </w:p>
    <w:p w:rsidR="005E6F46" w:rsidRPr="004A7484" w:rsidRDefault="005E6F46"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10. Разрешение споров</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5E6F46" w:rsidRPr="004A7484" w:rsidRDefault="005E6F46" w:rsidP="00B77FCA">
      <w:pPr>
        <w:pStyle w:val="ConsNormal"/>
        <w:ind w:firstLine="709"/>
        <w:jc w:val="both"/>
        <w:rPr>
          <w:rFonts w:ascii="Times New Roman" w:hAnsi="Times New Roman" w:cs="Times New Roman"/>
          <w:i/>
          <w:iCs/>
          <w:sz w:val="24"/>
          <w:szCs w:val="24"/>
        </w:rPr>
      </w:pPr>
      <w:r w:rsidRPr="004A7484">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Pr>
          <w:rFonts w:ascii="Times New Roman" w:hAnsi="Times New Roman" w:cs="Times New Roman"/>
          <w:sz w:val="24"/>
          <w:szCs w:val="24"/>
        </w:rPr>
        <w:t>Челябинской области</w:t>
      </w:r>
      <w:r w:rsidRPr="004A7484">
        <w:rPr>
          <w:rFonts w:ascii="Times New Roman" w:hAnsi="Times New Roman" w:cs="Times New Roman"/>
          <w:sz w:val="24"/>
          <w:szCs w:val="24"/>
        </w:rPr>
        <w:t xml:space="preserve"> в соответствии с действующим законодательством РФ.</w:t>
      </w:r>
      <w:r w:rsidRPr="004A7484">
        <w:rPr>
          <w:rFonts w:ascii="Times New Roman" w:hAnsi="Times New Roman" w:cs="Times New Roman"/>
          <w:i/>
          <w:iCs/>
          <w:sz w:val="24"/>
          <w:szCs w:val="24"/>
        </w:rPr>
        <w:t xml:space="preserve">        </w:t>
      </w:r>
    </w:p>
    <w:p w:rsidR="005E6F46" w:rsidRPr="004A7484" w:rsidRDefault="005E6F46" w:rsidP="00B77FCA">
      <w:pPr>
        <w:pStyle w:val="ConsNormal"/>
        <w:ind w:firstLine="0"/>
        <w:jc w:val="both"/>
        <w:rPr>
          <w:rFonts w:ascii="Times New Roman" w:hAnsi="Times New Roman" w:cs="Times New Roman"/>
          <w:b/>
          <w:bCs/>
          <w:sz w:val="24"/>
          <w:szCs w:val="24"/>
        </w:rPr>
      </w:pPr>
    </w:p>
    <w:p w:rsidR="005E6F46" w:rsidRPr="004A7484" w:rsidRDefault="005E6F46" w:rsidP="00B77FCA">
      <w:pPr>
        <w:pStyle w:val="ConsNormal"/>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11. Порядок внесения изменений, дополнений в Договор</w:t>
      </w:r>
    </w:p>
    <w:p w:rsidR="005E6F46" w:rsidRPr="004A7484" w:rsidRDefault="005E6F46" w:rsidP="00B77FCA">
      <w:pPr>
        <w:pStyle w:val="ConsNormal"/>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и его расторжения</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11.3. Договор может быть расторгнут в случае неисполнения Поставщиком требования, предусмотренного пунктом 3.1.5 настоящего Договора.</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5E6F46" w:rsidRPr="004A7484" w:rsidRDefault="005E6F46" w:rsidP="00B77FCA">
      <w:pPr>
        <w:pStyle w:val="ConsNormal"/>
        <w:spacing w:line="280" w:lineRule="exact"/>
        <w:ind w:firstLine="709"/>
        <w:jc w:val="both"/>
        <w:rPr>
          <w:rFonts w:ascii="Times New Roman" w:hAnsi="Times New Roman" w:cs="Times New Roman"/>
          <w:sz w:val="24"/>
          <w:szCs w:val="24"/>
        </w:rPr>
      </w:pPr>
      <w:r w:rsidRPr="004A7484">
        <w:rPr>
          <w:rFonts w:ascii="Times New Roman" w:hAnsi="Times New Roman" w:cs="Times New Roman"/>
          <w:sz w:val="24"/>
          <w:szCs w:val="24"/>
        </w:rPr>
        <w:t>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5E6F46" w:rsidRPr="004A7484" w:rsidRDefault="005E6F46" w:rsidP="00B77FCA">
      <w:pPr>
        <w:pStyle w:val="ConsNormal"/>
        <w:numPr>
          <w:ilvl w:val="1"/>
          <w:numId w:val="4"/>
        </w:numPr>
        <w:suppressAutoHyphens/>
        <w:autoSpaceDE/>
        <w:adjustRightInd/>
        <w:ind w:firstLine="709"/>
        <w:jc w:val="both"/>
        <w:textAlignment w:val="baseline"/>
        <w:rPr>
          <w:rFonts w:ascii="Times New Roman" w:hAnsi="Times New Roman" w:cs="Times New Roman"/>
          <w:sz w:val="24"/>
          <w:szCs w:val="24"/>
        </w:rPr>
      </w:pPr>
      <w:r w:rsidRPr="004A7484">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
    <w:p w:rsidR="005E6F46" w:rsidRPr="004A7484" w:rsidRDefault="005E6F46" w:rsidP="00B77FCA">
      <w:pPr>
        <w:pStyle w:val="Standard"/>
        <w:spacing w:line="276" w:lineRule="auto"/>
        <w:jc w:val="center"/>
        <w:rPr>
          <w:b/>
          <w:bCs/>
        </w:rPr>
      </w:pPr>
      <w:bookmarkStart w:id="0" w:name="OLE_LINK13"/>
      <w:bookmarkStart w:id="1" w:name="OLE_LINK12"/>
      <w:bookmarkStart w:id="2" w:name="OLE_LINK1"/>
      <w:bookmarkStart w:id="3" w:name="OLE_LINK5"/>
    </w:p>
    <w:p w:rsidR="005E6F46" w:rsidRPr="004A7484" w:rsidRDefault="005E6F46" w:rsidP="00B77FCA">
      <w:pPr>
        <w:pStyle w:val="Standard"/>
        <w:spacing w:line="276" w:lineRule="auto"/>
        <w:jc w:val="center"/>
        <w:rPr>
          <w:b/>
          <w:bCs/>
        </w:rPr>
      </w:pPr>
      <w:r w:rsidRPr="004A7484">
        <w:rPr>
          <w:b/>
          <w:bCs/>
        </w:rPr>
        <w:t>12. Антикоррупционная оговорка</w:t>
      </w:r>
    </w:p>
    <w:p w:rsidR="005E6F46" w:rsidRPr="004A7484" w:rsidRDefault="005E6F46" w:rsidP="00B77FCA">
      <w:pPr>
        <w:pStyle w:val="Standard"/>
        <w:spacing w:line="276" w:lineRule="auto"/>
        <w:jc w:val="both"/>
      </w:pPr>
      <w:r w:rsidRPr="004A7484">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5E6F46" w:rsidRPr="004A7484" w:rsidRDefault="005E6F46" w:rsidP="00B77FCA">
      <w:pPr>
        <w:pStyle w:val="Standard"/>
        <w:spacing w:line="276" w:lineRule="auto"/>
        <w:jc w:val="both"/>
      </w:pPr>
      <w:r w:rsidRPr="004A7484">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5E6F46" w:rsidRPr="004A7484" w:rsidRDefault="005E6F46" w:rsidP="00B77FCA">
      <w:pPr>
        <w:pStyle w:val="Standard"/>
        <w:spacing w:line="276" w:lineRule="auto"/>
        <w:jc w:val="both"/>
      </w:pPr>
      <w:r w:rsidRPr="004A7484">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4A7484">
        <w:t xml:space="preserve">12.1, 12.2 </w:t>
      </w:r>
      <w:bookmarkEnd w:id="4"/>
      <w:bookmarkEnd w:id="5"/>
      <w:r w:rsidRPr="004A7484">
        <w:t>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аффилированными лицами, работниками или посредниками.</w:t>
      </w:r>
    </w:p>
    <w:p w:rsidR="005E6F46" w:rsidRPr="004A7484" w:rsidRDefault="005E6F46" w:rsidP="00B77FCA">
      <w:pPr>
        <w:pStyle w:val="Standard"/>
        <w:spacing w:line="276" w:lineRule="auto"/>
        <w:jc w:val="both"/>
        <w:rPr>
          <w:shd w:val="clear" w:color="auto" w:fill="FFFFFF"/>
        </w:rPr>
      </w:pPr>
      <w:r w:rsidRPr="004A7484">
        <w:tab/>
      </w:r>
      <w:r w:rsidRPr="004A7484">
        <w:rPr>
          <w:shd w:val="clear" w:color="auto" w:fill="FFFFFF"/>
        </w:rPr>
        <w:t xml:space="preserve">12.3.1.Каналы уведомления Покупателя о нарушениях каких-либо положений пунктов 12.1, 12.2 настоящего Договора: </w:t>
      </w:r>
    </w:p>
    <w:p w:rsidR="005E6F46" w:rsidRPr="004A7484" w:rsidRDefault="005E6F46" w:rsidP="00B77FCA">
      <w:pPr>
        <w:pStyle w:val="Standard"/>
        <w:spacing w:line="276" w:lineRule="auto"/>
        <w:jc w:val="both"/>
        <w:rPr>
          <w:shd w:val="clear" w:color="auto" w:fill="FFFFFF"/>
        </w:rPr>
      </w:pPr>
      <w:r w:rsidRPr="004A7484">
        <w:rPr>
          <w:shd w:val="clear" w:color="auto" w:fill="FFFFFF"/>
        </w:rPr>
        <w:t>- факс:</w:t>
      </w:r>
      <w:r>
        <w:rPr>
          <w:shd w:val="clear" w:color="auto" w:fill="FFFFFF"/>
        </w:rPr>
        <w:t xml:space="preserve"> 8 </w:t>
      </w:r>
      <w:r>
        <w:t>(3513</w:t>
      </w:r>
      <w:r w:rsidRPr="004A7484">
        <w:t xml:space="preserve">  ) </w:t>
      </w:r>
      <w:r>
        <w:t>69-39-49</w:t>
      </w:r>
      <w:r w:rsidRPr="004A7484">
        <w:rPr>
          <w:shd w:val="clear" w:color="auto" w:fill="FFFFFF"/>
        </w:rPr>
        <w:t>;</w:t>
      </w:r>
    </w:p>
    <w:p w:rsidR="005E6F46" w:rsidRDefault="005E6F46" w:rsidP="00B77FCA">
      <w:pPr>
        <w:pStyle w:val="Standard"/>
        <w:spacing w:line="276" w:lineRule="auto"/>
        <w:jc w:val="both"/>
        <w:rPr>
          <w:shd w:val="clear" w:color="auto" w:fill="FFFFFF"/>
        </w:rPr>
      </w:pPr>
      <w:r w:rsidRPr="004A7484">
        <w:rPr>
          <w:shd w:val="clear" w:color="auto" w:fill="FFFFFF"/>
        </w:rPr>
        <w:t xml:space="preserve">- электронная почта: </w:t>
      </w:r>
      <w:hyperlink r:id="rId5" w:history="1">
        <w:r w:rsidRPr="00595BAC">
          <w:rPr>
            <w:rStyle w:val="Hyperlink"/>
            <w:spacing w:val="2"/>
            <w:sz w:val="28"/>
            <w:szCs w:val="28"/>
            <w:lang w:val="en-US"/>
          </w:rPr>
          <w:t>vasilievl</w:t>
        </w:r>
        <w:r w:rsidRPr="004F7CAD">
          <w:rPr>
            <w:rStyle w:val="Hyperlink"/>
            <w:spacing w:val="2"/>
            <w:sz w:val="28"/>
            <w:szCs w:val="28"/>
          </w:rPr>
          <w:t>@</w:t>
        </w:r>
        <w:r w:rsidRPr="00595BAC">
          <w:rPr>
            <w:rStyle w:val="Hyperlink"/>
            <w:spacing w:val="2"/>
            <w:sz w:val="28"/>
            <w:szCs w:val="28"/>
            <w:lang w:val="en-US"/>
          </w:rPr>
          <w:t>mail</w:t>
        </w:r>
        <w:r w:rsidRPr="004F7CAD">
          <w:rPr>
            <w:rStyle w:val="Hyperlink"/>
            <w:spacing w:val="2"/>
            <w:sz w:val="28"/>
            <w:szCs w:val="28"/>
          </w:rPr>
          <w:t>.</w:t>
        </w:r>
        <w:r w:rsidRPr="00595BAC">
          <w:rPr>
            <w:rStyle w:val="Hyperlink"/>
            <w:spacing w:val="2"/>
            <w:sz w:val="28"/>
            <w:szCs w:val="28"/>
            <w:lang w:val="en-US"/>
          </w:rPr>
          <w:t>ru</w:t>
        </w:r>
      </w:hyperlink>
      <w:r w:rsidRPr="004A7484">
        <w:rPr>
          <w:shd w:val="clear" w:color="auto" w:fill="FFFFFF"/>
        </w:rPr>
        <w:t>;</w:t>
      </w:r>
    </w:p>
    <w:p w:rsidR="005E6F46" w:rsidRPr="004A7484" w:rsidRDefault="005E6F46" w:rsidP="00B77FCA">
      <w:pPr>
        <w:pStyle w:val="Standard"/>
        <w:spacing w:line="276" w:lineRule="auto"/>
        <w:jc w:val="both"/>
      </w:pPr>
      <w:r>
        <w:rPr>
          <w:shd w:val="clear" w:color="auto" w:fill="FFFFFF"/>
        </w:rPr>
        <w:tab/>
        <w:t xml:space="preserve">Каналы уведомления Поставщика </w:t>
      </w:r>
      <w:r w:rsidRPr="004A7484">
        <w:rPr>
          <w:shd w:val="clear" w:color="auto" w:fill="FFFFFF"/>
        </w:rPr>
        <w:t>о нарушениях каких-либо положений пунктов 12.1, 12.2 настоящего Договора</w:t>
      </w:r>
      <w:r>
        <w:rPr>
          <w:shd w:val="clear" w:color="auto" w:fill="FFFFFF"/>
        </w:rPr>
        <w:t xml:space="preserve"> указаны в разделе 15 настоящего Договора.</w:t>
      </w:r>
    </w:p>
    <w:p w:rsidR="005E6F46" w:rsidRPr="004A7484" w:rsidRDefault="005E6F46" w:rsidP="00B77FCA">
      <w:pPr>
        <w:pStyle w:val="Standard"/>
        <w:spacing w:line="276" w:lineRule="auto"/>
        <w:ind w:firstLine="709"/>
        <w:jc w:val="both"/>
      </w:pPr>
      <w:r w:rsidRPr="004A7484">
        <w:t>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5E6F46" w:rsidRPr="004A7484" w:rsidRDefault="005E6F46" w:rsidP="00B77FCA">
      <w:pPr>
        <w:pStyle w:val="Standard"/>
        <w:spacing w:line="276" w:lineRule="auto"/>
        <w:jc w:val="both"/>
      </w:pPr>
      <w:r w:rsidRPr="004A7484">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5E6F46" w:rsidRPr="004A7484" w:rsidRDefault="005E6F46" w:rsidP="00B77FCA">
      <w:pPr>
        <w:pStyle w:val="Standard"/>
        <w:spacing w:line="276" w:lineRule="auto"/>
        <w:jc w:val="both"/>
      </w:pPr>
      <w:r w:rsidRPr="004A7484">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5E6F46" w:rsidRPr="004A7484" w:rsidRDefault="005E6F46" w:rsidP="00B77FCA">
      <w:pPr>
        <w:pStyle w:val="Standard"/>
        <w:numPr>
          <w:ilvl w:val="1"/>
          <w:numId w:val="5"/>
        </w:numPr>
        <w:spacing w:line="276" w:lineRule="auto"/>
        <w:ind w:firstLine="709"/>
        <w:jc w:val="both"/>
      </w:pPr>
      <w:r w:rsidRPr="004A7484">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5E6F46" w:rsidRPr="004A7484" w:rsidRDefault="005E6F46" w:rsidP="00B77FCA">
      <w:pPr>
        <w:pStyle w:val="Standard"/>
        <w:spacing w:line="276" w:lineRule="auto"/>
        <w:jc w:val="both"/>
      </w:pPr>
    </w:p>
    <w:p w:rsidR="005E6F46" w:rsidRPr="004A7484" w:rsidRDefault="005E6F46" w:rsidP="00B77FCA">
      <w:pPr>
        <w:pStyle w:val="Standard"/>
        <w:spacing w:line="276" w:lineRule="auto"/>
        <w:jc w:val="center"/>
        <w:rPr>
          <w:b/>
          <w:bCs/>
        </w:rPr>
      </w:pPr>
      <w:r w:rsidRPr="004A7484">
        <w:rPr>
          <w:b/>
          <w:bCs/>
        </w:rPr>
        <w:t>13. Срок действия Договора</w:t>
      </w:r>
    </w:p>
    <w:p w:rsidR="005E6F46" w:rsidRPr="004A7484" w:rsidRDefault="005E6F46" w:rsidP="00B77FCA">
      <w:pPr>
        <w:pStyle w:val="Standard"/>
        <w:spacing w:line="276" w:lineRule="auto"/>
        <w:jc w:val="both"/>
      </w:pPr>
      <w:r w:rsidRPr="004A7484">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5E6F46" w:rsidRPr="004A7484" w:rsidRDefault="005E6F46" w:rsidP="00B77FCA">
      <w:pPr>
        <w:pStyle w:val="Standard"/>
        <w:spacing w:line="276" w:lineRule="auto"/>
        <w:jc w:val="both"/>
      </w:pPr>
    </w:p>
    <w:p w:rsidR="005E6F46" w:rsidRPr="004A7484" w:rsidRDefault="005E6F46" w:rsidP="00B77FCA">
      <w:pPr>
        <w:pStyle w:val="ConsNormal"/>
        <w:spacing w:line="360" w:lineRule="auto"/>
        <w:ind w:firstLine="0"/>
        <w:jc w:val="center"/>
        <w:rPr>
          <w:rFonts w:ascii="Times New Roman" w:hAnsi="Times New Roman" w:cs="Times New Roman"/>
          <w:b/>
          <w:bCs/>
          <w:sz w:val="24"/>
          <w:szCs w:val="24"/>
        </w:rPr>
      </w:pPr>
      <w:r w:rsidRPr="004A7484">
        <w:rPr>
          <w:rFonts w:ascii="Times New Roman" w:hAnsi="Times New Roman" w:cs="Times New Roman"/>
          <w:b/>
          <w:bCs/>
          <w:sz w:val="24"/>
          <w:szCs w:val="24"/>
        </w:rPr>
        <w:t>14. Прочие условия</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5E6F46" w:rsidRPr="004A7484" w:rsidRDefault="005E6F46" w:rsidP="00B77FCA">
      <w:pPr>
        <w:pStyle w:val="Standard"/>
        <w:ind w:firstLine="709"/>
        <w:jc w:val="both"/>
        <w:rPr>
          <w:shd w:val="clear" w:color="auto" w:fill="FFFFFF"/>
        </w:rPr>
      </w:pPr>
      <w:r w:rsidRPr="004A7484">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14.5. Все приложения к настоящему Договору являются его неотъемлемыми частями.</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5E6F46" w:rsidRPr="004A7484" w:rsidRDefault="005E6F46" w:rsidP="00B77FCA">
      <w:pPr>
        <w:pStyle w:val="ConsNormal"/>
        <w:ind w:firstLine="709"/>
        <w:jc w:val="both"/>
        <w:rPr>
          <w:rFonts w:ascii="Times New Roman" w:hAnsi="Times New Roman" w:cs="Times New Roman"/>
          <w:sz w:val="24"/>
          <w:szCs w:val="24"/>
        </w:rPr>
      </w:pPr>
      <w:r w:rsidRPr="004A7484">
        <w:rPr>
          <w:rFonts w:ascii="Times New Roman" w:hAnsi="Times New Roman" w:cs="Times New Roman"/>
          <w:sz w:val="24"/>
          <w:szCs w:val="24"/>
        </w:rPr>
        <w:t>14.7. К настоящему Договору прилагаются</w:t>
      </w:r>
      <w:r>
        <w:rPr>
          <w:rFonts w:ascii="Times New Roman" w:hAnsi="Times New Roman" w:cs="Times New Roman"/>
          <w:sz w:val="24"/>
          <w:szCs w:val="24"/>
        </w:rPr>
        <w:t>:</w:t>
      </w:r>
    </w:p>
    <w:p w:rsidR="005E6F46" w:rsidRPr="004A7484" w:rsidRDefault="005E6F46" w:rsidP="00B77FCA">
      <w:pPr>
        <w:pStyle w:val="ConsNormal"/>
        <w:ind w:firstLine="709"/>
        <w:jc w:val="both"/>
        <w:rPr>
          <w:rFonts w:ascii="Times New Roman" w:hAnsi="Times New Roman" w:cs="Times New Roman"/>
          <w:i/>
          <w:iCs/>
          <w:sz w:val="24"/>
          <w:szCs w:val="24"/>
        </w:rPr>
      </w:pPr>
      <w:r w:rsidRPr="004A7484">
        <w:rPr>
          <w:rFonts w:ascii="Times New Roman" w:hAnsi="Times New Roman" w:cs="Times New Roman"/>
          <w:i/>
          <w:iCs/>
          <w:sz w:val="24"/>
          <w:szCs w:val="24"/>
        </w:rPr>
        <w:t xml:space="preserve">14.7.1 Спецификация (приложение № 1); </w:t>
      </w:r>
    </w:p>
    <w:p w:rsidR="005E6F46" w:rsidRDefault="005E6F46" w:rsidP="00B77FCA">
      <w:pPr>
        <w:pStyle w:val="ConsNormal"/>
        <w:spacing w:line="360" w:lineRule="auto"/>
        <w:ind w:firstLine="709"/>
        <w:jc w:val="both"/>
        <w:rPr>
          <w:rFonts w:ascii="Times New Roman" w:hAnsi="Times New Roman" w:cs="Times New Roman"/>
          <w:sz w:val="24"/>
          <w:szCs w:val="24"/>
        </w:rPr>
      </w:pPr>
    </w:p>
    <w:p w:rsidR="005E6F46" w:rsidRDefault="005E6F46" w:rsidP="00B77FCA">
      <w:pPr>
        <w:pStyle w:val="ConsNormal"/>
        <w:spacing w:line="360" w:lineRule="auto"/>
        <w:ind w:firstLine="709"/>
        <w:jc w:val="both"/>
        <w:rPr>
          <w:rFonts w:ascii="Times New Roman" w:hAnsi="Times New Roman" w:cs="Times New Roman"/>
          <w:sz w:val="24"/>
          <w:szCs w:val="24"/>
        </w:rPr>
      </w:pPr>
    </w:p>
    <w:p w:rsidR="005E6F46" w:rsidRDefault="005E6F46" w:rsidP="00B77FCA">
      <w:pPr>
        <w:pStyle w:val="ConsNormal"/>
        <w:spacing w:line="360" w:lineRule="auto"/>
        <w:ind w:firstLine="709"/>
        <w:jc w:val="both"/>
        <w:rPr>
          <w:rFonts w:ascii="Times New Roman" w:hAnsi="Times New Roman" w:cs="Times New Roman"/>
          <w:sz w:val="24"/>
          <w:szCs w:val="24"/>
        </w:rPr>
      </w:pPr>
    </w:p>
    <w:p w:rsidR="005E6F46" w:rsidRPr="004A7484" w:rsidRDefault="005E6F46" w:rsidP="00B77FCA">
      <w:pPr>
        <w:pStyle w:val="Textbody"/>
        <w:jc w:val="center"/>
        <w:rPr>
          <w:b/>
          <w:bCs/>
        </w:rPr>
      </w:pPr>
      <w:r w:rsidRPr="004A7484">
        <w:rPr>
          <w:b/>
          <w:bCs/>
        </w:rPr>
        <w:t>15. Адреса и платёжные реквизиты Сторон</w:t>
      </w:r>
    </w:p>
    <w:p w:rsidR="005E6F46" w:rsidRPr="004A7484" w:rsidRDefault="005E6F46" w:rsidP="00B77FCA">
      <w:pPr>
        <w:spacing w:line="228" w:lineRule="auto"/>
        <w:ind w:firstLine="709"/>
        <w:jc w:val="both"/>
        <w:rPr>
          <w:b/>
          <w:bCs/>
        </w:rPr>
      </w:pPr>
    </w:p>
    <w:tbl>
      <w:tblPr>
        <w:tblW w:w="985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72"/>
        <w:gridCol w:w="4678"/>
      </w:tblGrid>
      <w:tr w:rsidR="005E6F46" w:rsidRPr="004A7484">
        <w:tc>
          <w:tcPr>
            <w:tcW w:w="5172" w:type="dxa"/>
          </w:tcPr>
          <w:p w:rsidR="005E6F46" w:rsidRPr="00154182" w:rsidRDefault="005E6F46" w:rsidP="005F6B62">
            <w:pPr>
              <w:pStyle w:val="ConsNormal"/>
              <w:ind w:firstLine="0"/>
              <w:rPr>
                <w:rFonts w:ascii="Times New Roman" w:hAnsi="Times New Roman" w:cs="Times New Roman"/>
                <w:b/>
                <w:bCs/>
                <w:sz w:val="24"/>
                <w:szCs w:val="24"/>
              </w:rPr>
            </w:pPr>
            <w:r w:rsidRPr="00154182">
              <w:rPr>
                <w:rFonts w:ascii="Times New Roman" w:hAnsi="Times New Roman" w:cs="Times New Roman"/>
                <w:b/>
                <w:bCs/>
                <w:sz w:val="24"/>
                <w:szCs w:val="24"/>
              </w:rPr>
              <w:t>Покупатель:</w:t>
            </w:r>
          </w:p>
          <w:p w:rsidR="005E6F46" w:rsidRPr="00154182" w:rsidRDefault="005E6F46" w:rsidP="005F6B62">
            <w:pPr>
              <w:pStyle w:val="ConsNormal"/>
              <w:ind w:firstLine="0"/>
              <w:rPr>
                <w:rFonts w:ascii="Times New Roman" w:hAnsi="Times New Roman" w:cs="Times New Roman"/>
                <w:sz w:val="24"/>
                <w:szCs w:val="24"/>
              </w:rPr>
            </w:pPr>
            <w:r w:rsidRPr="00154182">
              <w:rPr>
                <w:rFonts w:ascii="Times New Roman" w:hAnsi="Times New Roman" w:cs="Times New Roman"/>
                <w:sz w:val="24"/>
                <w:szCs w:val="24"/>
              </w:rPr>
              <w:t>НУЗ «Отделенческая больница на ст. Златоуст ОАО «РЖД»</w:t>
            </w:r>
          </w:p>
          <w:p w:rsidR="005E6F46" w:rsidRPr="00154182" w:rsidRDefault="005E6F46" w:rsidP="005F6B62">
            <w:pPr>
              <w:pStyle w:val="ConsNormal"/>
              <w:ind w:firstLine="0"/>
              <w:rPr>
                <w:rFonts w:ascii="Times New Roman" w:hAnsi="Times New Roman" w:cs="Times New Roman"/>
                <w:sz w:val="24"/>
                <w:szCs w:val="24"/>
              </w:rPr>
            </w:pPr>
            <w:r w:rsidRPr="00154182">
              <w:rPr>
                <w:rFonts w:ascii="Times New Roman" w:hAnsi="Times New Roman" w:cs="Times New Roman"/>
                <w:sz w:val="24"/>
                <w:szCs w:val="24"/>
              </w:rPr>
              <w:t>456205, Челябинская область, г. Златоуст, ул. им. А.С.Щербакова, д. 2</w:t>
            </w:r>
          </w:p>
          <w:p w:rsidR="005E6F46" w:rsidRPr="00154182" w:rsidRDefault="005E6F46" w:rsidP="005F6B62">
            <w:pPr>
              <w:pStyle w:val="ConsNormal"/>
              <w:ind w:firstLine="0"/>
              <w:rPr>
                <w:rFonts w:ascii="Times New Roman" w:hAnsi="Times New Roman" w:cs="Times New Roman"/>
                <w:sz w:val="24"/>
                <w:szCs w:val="24"/>
              </w:rPr>
            </w:pPr>
            <w:r w:rsidRPr="00154182">
              <w:rPr>
                <w:rFonts w:ascii="Times New Roman" w:hAnsi="Times New Roman" w:cs="Times New Roman"/>
                <w:sz w:val="24"/>
                <w:szCs w:val="24"/>
              </w:rPr>
              <w:t>ИНН 7404039380/ КПП 740401001</w:t>
            </w:r>
          </w:p>
          <w:p w:rsidR="005E6F46" w:rsidRPr="00154182" w:rsidRDefault="005E6F46" w:rsidP="005F6B62">
            <w:pPr>
              <w:pStyle w:val="ConsNormal"/>
              <w:ind w:firstLine="0"/>
              <w:rPr>
                <w:rFonts w:ascii="Times New Roman" w:hAnsi="Times New Roman" w:cs="Times New Roman"/>
                <w:sz w:val="24"/>
                <w:szCs w:val="24"/>
              </w:rPr>
            </w:pPr>
            <w:r w:rsidRPr="00154182">
              <w:rPr>
                <w:rFonts w:ascii="Times New Roman" w:hAnsi="Times New Roman" w:cs="Times New Roman"/>
                <w:sz w:val="24"/>
                <w:szCs w:val="24"/>
              </w:rPr>
              <w:t>Р/с 40703810700020002125  в</w:t>
            </w:r>
          </w:p>
          <w:p w:rsidR="005E6F46" w:rsidRPr="00154182" w:rsidRDefault="005E6F46" w:rsidP="005F6B62">
            <w:pPr>
              <w:pStyle w:val="ConsNormal"/>
              <w:ind w:firstLine="0"/>
              <w:rPr>
                <w:rFonts w:ascii="Times New Roman" w:hAnsi="Times New Roman" w:cs="Times New Roman"/>
                <w:sz w:val="24"/>
                <w:szCs w:val="24"/>
              </w:rPr>
            </w:pPr>
            <w:r w:rsidRPr="00154182">
              <w:rPr>
                <w:rFonts w:ascii="Times New Roman" w:hAnsi="Times New Roman" w:cs="Times New Roman"/>
                <w:sz w:val="24"/>
                <w:szCs w:val="24"/>
              </w:rPr>
              <w:t>Филиале № 6602 ВТБ  (ПАО)   г. Екатеринбурга</w:t>
            </w:r>
          </w:p>
          <w:p w:rsidR="005E6F46" w:rsidRPr="00154182" w:rsidRDefault="005E6F46" w:rsidP="005F6B62">
            <w:pPr>
              <w:pStyle w:val="ConsNormal"/>
              <w:ind w:firstLine="0"/>
              <w:rPr>
                <w:rFonts w:ascii="Times New Roman" w:hAnsi="Times New Roman" w:cs="Times New Roman"/>
                <w:sz w:val="24"/>
                <w:szCs w:val="24"/>
              </w:rPr>
            </w:pPr>
            <w:r w:rsidRPr="00154182">
              <w:rPr>
                <w:rFonts w:ascii="Times New Roman" w:hAnsi="Times New Roman" w:cs="Times New Roman"/>
                <w:sz w:val="24"/>
                <w:szCs w:val="24"/>
              </w:rPr>
              <w:t xml:space="preserve">БИК-046577501  </w:t>
            </w:r>
          </w:p>
          <w:p w:rsidR="005E6F46" w:rsidRPr="00154182" w:rsidRDefault="005E6F46" w:rsidP="005F6B62">
            <w:pPr>
              <w:pStyle w:val="ConsNormal"/>
              <w:ind w:firstLine="0"/>
              <w:rPr>
                <w:rFonts w:ascii="Times New Roman" w:hAnsi="Times New Roman" w:cs="Times New Roman"/>
                <w:sz w:val="24"/>
                <w:szCs w:val="24"/>
              </w:rPr>
            </w:pPr>
            <w:r>
              <w:rPr>
                <w:rFonts w:ascii="Times New Roman" w:hAnsi="Times New Roman" w:cs="Times New Roman"/>
                <w:sz w:val="24"/>
                <w:szCs w:val="24"/>
              </w:rPr>
              <w:t xml:space="preserve">Корреспондентский </w:t>
            </w:r>
            <w:r w:rsidRPr="00154182">
              <w:rPr>
                <w:rFonts w:ascii="Times New Roman" w:hAnsi="Times New Roman" w:cs="Times New Roman"/>
                <w:sz w:val="24"/>
                <w:szCs w:val="24"/>
              </w:rPr>
              <w:t>счет 30101810165770000501</w:t>
            </w:r>
          </w:p>
          <w:p w:rsidR="005E6F46" w:rsidRPr="00154182" w:rsidRDefault="005E6F46" w:rsidP="005F6B62">
            <w:pPr>
              <w:pStyle w:val="ConsNormal"/>
              <w:ind w:firstLine="0"/>
              <w:rPr>
                <w:rFonts w:ascii="Times New Roman" w:hAnsi="Times New Roman" w:cs="Times New Roman"/>
                <w:sz w:val="24"/>
                <w:szCs w:val="24"/>
              </w:rPr>
            </w:pPr>
            <w:r w:rsidRPr="00154182">
              <w:rPr>
                <w:rFonts w:ascii="Times New Roman" w:hAnsi="Times New Roman" w:cs="Times New Roman"/>
                <w:sz w:val="24"/>
                <w:szCs w:val="24"/>
              </w:rPr>
              <w:t>Тел./факс 8 (3513) 69-39-49</w:t>
            </w:r>
          </w:p>
          <w:p w:rsidR="005E6F46" w:rsidRPr="00167AA0" w:rsidRDefault="005E6F46" w:rsidP="00EF1B0E">
            <w:pPr>
              <w:pStyle w:val="NoSpacing"/>
              <w:widowControl w:val="0"/>
              <w:suppressAutoHyphens/>
              <w:autoSpaceDN w:val="0"/>
              <w:spacing w:after="200" w:line="216" w:lineRule="auto"/>
              <w:jc w:val="both"/>
              <w:textAlignment w:val="baseline"/>
              <w:rPr>
                <w:rFonts w:ascii="Times New Roman" w:hAnsi="Times New Roman" w:cs="Times New Roman"/>
                <w:sz w:val="24"/>
                <w:szCs w:val="24"/>
                <w:lang w:val="ru-RU"/>
              </w:rPr>
            </w:pPr>
          </w:p>
        </w:tc>
        <w:tc>
          <w:tcPr>
            <w:tcW w:w="4678" w:type="dxa"/>
          </w:tcPr>
          <w:p w:rsidR="005E6F46" w:rsidRDefault="005E6F46" w:rsidP="00A66232">
            <w:pPr>
              <w:pStyle w:val="NoSpacing"/>
              <w:widowControl w:val="0"/>
              <w:suppressAutoHyphens/>
              <w:autoSpaceDN w:val="0"/>
              <w:jc w:val="both"/>
              <w:textAlignment w:val="baseline"/>
              <w:rPr>
                <w:rFonts w:ascii="Times New Roman" w:hAnsi="Times New Roman" w:cs="Times New Roman"/>
                <w:b/>
                <w:bCs/>
                <w:sz w:val="24"/>
                <w:szCs w:val="24"/>
                <w:lang w:val="ru-RU"/>
              </w:rPr>
            </w:pPr>
            <w:r w:rsidRPr="00A06BC4">
              <w:rPr>
                <w:rFonts w:ascii="Times New Roman" w:hAnsi="Times New Roman" w:cs="Times New Roman"/>
                <w:b/>
                <w:bCs/>
                <w:sz w:val="24"/>
                <w:szCs w:val="24"/>
                <w:lang w:val="ru-RU"/>
              </w:rPr>
              <w:t>Поставщик:</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ООО «Медафарм Сити»</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Юридический адрес: 125414, г. Москва, ул. Клинская, д. 6,  2 эт., оф. 34,36</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Фактический адрес: 125414, г. Москва, ул. Клинская, д. 6, эт., оф. 34</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ИНН 7712109466/КПП 774301001</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р/сч 40702810697870000000</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в ПАО РОСБАНК г. Москва</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к/сч 30101810000000000256</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БИК 044525256</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ОКПО 51240817</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ОГРН 1027739733867</w:t>
            </w:r>
          </w:p>
          <w:p w:rsidR="005E6F46"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ОКАТО 45277595000</w:t>
            </w:r>
          </w:p>
          <w:p w:rsidR="005E6F46" w:rsidRPr="00837E01" w:rsidRDefault="005E6F46" w:rsidP="00A66232">
            <w:pPr>
              <w:pStyle w:val="NoSpacing"/>
              <w:widowControl w:val="0"/>
              <w:suppressAutoHyphens/>
              <w:autoSpaceDN w:val="0"/>
              <w:jc w:val="both"/>
              <w:textAlignment w:val="baseline"/>
              <w:rPr>
                <w:rFonts w:ascii="Times New Roman" w:hAnsi="Times New Roman" w:cs="Times New Roman"/>
                <w:sz w:val="24"/>
                <w:szCs w:val="24"/>
                <w:lang w:val="ru-RU"/>
              </w:rPr>
            </w:pPr>
            <w:r>
              <w:rPr>
                <w:rFonts w:ascii="Times New Roman" w:hAnsi="Times New Roman" w:cs="Times New Roman"/>
                <w:sz w:val="24"/>
                <w:szCs w:val="24"/>
                <w:lang w:val="ru-RU"/>
              </w:rPr>
              <w:t>ОКВЭД 51.46.1, 51.46.2,, 63.30, 63.30.1, 63.30.2,63.30.3,63.30.4,74.40,74.50.2,74.84</w:t>
            </w:r>
          </w:p>
          <w:p w:rsidR="005E6F46" w:rsidRPr="004A7484" w:rsidRDefault="005E6F46" w:rsidP="00A66232">
            <w:pPr>
              <w:jc w:val="both"/>
            </w:pPr>
          </w:p>
        </w:tc>
      </w:tr>
      <w:tr w:rsidR="005E6F46" w:rsidRPr="004F753C">
        <w:trPr>
          <w:trHeight w:val="1427"/>
        </w:trPr>
        <w:tc>
          <w:tcPr>
            <w:tcW w:w="5172" w:type="dxa"/>
          </w:tcPr>
          <w:p w:rsidR="005E6F46" w:rsidRPr="004F753C" w:rsidRDefault="005E6F46" w:rsidP="00EF1B0E">
            <w:pPr>
              <w:pStyle w:val="ConsNormal"/>
              <w:spacing w:after="200" w:line="216" w:lineRule="auto"/>
              <w:ind w:firstLine="0"/>
              <w:jc w:val="both"/>
              <w:rPr>
                <w:rFonts w:ascii="Times New Roman" w:hAnsi="Times New Roman" w:cs="Times New Roman"/>
                <w:sz w:val="24"/>
                <w:szCs w:val="24"/>
                <w:lang w:val="en-US"/>
              </w:rPr>
            </w:pPr>
          </w:p>
          <w:p w:rsidR="005E6F46" w:rsidRPr="00154182" w:rsidRDefault="005E6F46" w:rsidP="00EF1B0E">
            <w:pPr>
              <w:pStyle w:val="ConsNormal"/>
              <w:spacing w:after="200" w:line="216" w:lineRule="auto"/>
              <w:ind w:firstLine="0"/>
              <w:jc w:val="both"/>
              <w:rPr>
                <w:rFonts w:ascii="Times New Roman" w:hAnsi="Times New Roman" w:cs="Times New Roman"/>
                <w:sz w:val="24"/>
                <w:szCs w:val="24"/>
                <w:lang w:val="en-US"/>
              </w:rPr>
            </w:pPr>
            <w:r w:rsidRPr="00154182">
              <w:rPr>
                <w:rFonts w:ascii="Times New Roman" w:hAnsi="Times New Roman" w:cs="Times New Roman"/>
                <w:sz w:val="24"/>
                <w:szCs w:val="24"/>
                <w:lang w:val="en-US"/>
              </w:rPr>
              <w:t>_______________/</w:t>
            </w:r>
            <w:r w:rsidRPr="00154182">
              <w:rPr>
                <w:rFonts w:ascii="Times New Roman" w:hAnsi="Times New Roman" w:cs="Times New Roman"/>
                <w:sz w:val="24"/>
                <w:szCs w:val="24"/>
              </w:rPr>
              <w:t>И</w:t>
            </w:r>
            <w:r w:rsidRPr="00154182">
              <w:rPr>
                <w:rFonts w:ascii="Times New Roman" w:hAnsi="Times New Roman" w:cs="Times New Roman"/>
                <w:sz w:val="24"/>
                <w:szCs w:val="24"/>
                <w:lang w:val="en-US"/>
              </w:rPr>
              <w:t>.</w:t>
            </w:r>
            <w:r w:rsidRPr="00154182">
              <w:rPr>
                <w:rFonts w:ascii="Times New Roman" w:hAnsi="Times New Roman" w:cs="Times New Roman"/>
                <w:sz w:val="24"/>
                <w:szCs w:val="24"/>
              </w:rPr>
              <w:t>П</w:t>
            </w:r>
            <w:r w:rsidRPr="00154182">
              <w:rPr>
                <w:rFonts w:ascii="Times New Roman" w:hAnsi="Times New Roman" w:cs="Times New Roman"/>
                <w:sz w:val="24"/>
                <w:szCs w:val="24"/>
                <w:lang w:val="en-US"/>
              </w:rPr>
              <w:t xml:space="preserve">. </w:t>
            </w:r>
            <w:r w:rsidRPr="00154182">
              <w:rPr>
                <w:rFonts w:ascii="Times New Roman" w:hAnsi="Times New Roman" w:cs="Times New Roman"/>
                <w:sz w:val="24"/>
                <w:szCs w:val="24"/>
              </w:rPr>
              <w:t>Дубич</w:t>
            </w:r>
            <w:r w:rsidRPr="00154182">
              <w:rPr>
                <w:rFonts w:ascii="Times New Roman" w:hAnsi="Times New Roman" w:cs="Times New Roman"/>
                <w:sz w:val="24"/>
                <w:szCs w:val="24"/>
                <w:lang w:val="en-US"/>
              </w:rPr>
              <w:t>/</w:t>
            </w:r>
          </w:p>
          <w:p w:rsidR="005E6F46" w:rsidRPr="00154182" w:rsidRDefault="005E6F46" w:rsidP="00EF1B0E">
            <w:pPr>
              <w:pStyle w:val="ConsNormal"/>
              <w:spacing w:after="200" w:line="216" w:lineRule="auto"/>
              <w:ind w:firstLine="0"/>
              <w:jc w:val="both"/>
              <w:rPr>
                <w:rFonts w:ascii="Times New Roman" w:hAnsi="Times New Roman" w:cs="Times New Roman"/>
                <w:sz w:val="24"/>
                <w:szCs w:val="24"/>
                <w:lang w:val="en-US"/>
              </w:rPr>
            </w:pPr>
            <w:r w:rsidRPr="00154182">
              <w:rPr>
                <w:rFonts w:ascii="Times New Roman" w:hAnsi="Times New Roman" w:cs="Times New Roman"/>
                <w:sz w:val="24"/>
                <w:szCs w:val="24"/>
                <w:lang w:val="en-US"/>
              </w:rPr>
              <w:t>E-mail: info@zlatmed.ru</w:t>
            </w:r>
          </w:p>
        </w:tc>
        <w:tc>
          <w:tcPr>
            <w:tcW w:w="4678" w:type="dxa"/>
          </w:tcPr>
          <w:p w:rsidR="005E6F46" w:rsidRPr="00A06BC4" w:rsidRDefault="005E6F46" w:rsidP="00A66232">
            <w:pPr>
              <w:pStyle w:val="NoSpacing"/>
              <w:keepNext/>
              <w:keepLines/>
              <w:widowControl w:val="0"/>
              <w:suppressAutoHyphens/>
              <w:autoSpaceDN w:val="0"/>
              <w:jc w:val="both"/>
              <w:textAlignment w:val="baseline"/>
              <w:outlineLvl w:val="2"/>
              <w:rPr>
                <w:rFonts w:ascii="Times New Roman" w:hAnsi="Times New Roman" w:cs="Times New Roman"/>
                <w:sz w:val="24"/>
                <w:szCs w:val="24"/>
              </w:rPr>
            </w:pPr>
          </w:p>
          <w:p w:rsidR="005E6F46" w:rsidRPr="00A06BC4" w:rsidRDefault="005E6F46" w:rsidP="00A66232">
            <w:pPr>
              <w:pStyle w:val="NoSpacing"/>
              <w:widowControl w:val="0"/>
              <w:suppressAutoHyphens/>
              <w:autoSpaceDN w:val="0"/>
              <w:jc w:val="both"/>
              <w:textAlignment w:val="baseline"/>
              <w:rPr>
                <w:rFonts w:ascii="Times New Roman" w:hAnsi="Times New Roman" w:cs="Times New Roman"/>
                <w:sz w:val="24"/>
                <w:szCs w:val="24"/>
              </w:rPr>
            </w:pPr>
            <w:r w:rsidRPr="00A06BC4">
              <w:rPr>
                <w:rFonts w:ascii="Times New Roman" w:hAnsi="Times New Roman" w:cs="Times New Roman"/>
                <w:sz w:val="24"/>
                <w:szCs w:val="24"/>
              </w:rPr>
              <w:t xml:space="preserve">___________________/ </w:t>
            </w:r>
            <w:r>
              <w:rPr>
                <w:rFonts w:ascii="Times New Roman" w:hAnsi="Times New Roman" w:cs="Times New Roman"/>
                <w:sz w:val="24"/>
                <w:szCs w:val="24"/>
                <w:lang w:val="ru-RU"/>
              </w:rPr>
              <w:t>К</w:t>
            </w:r>
            <w:r w:rsidRPr="00A06BC4">
              <w:rPr>
                <w:rFonts w:ascii="Times New Roman" w:hAnsi="Times New Roman" w:cs="Times New Roman"/>
                <w:sz w:val="24"/>
                <w:szCs w:val="24"/>
              </w:rPr>
              <w:t>.</w:t>
            </w:r>
            <w:r>
              <w:rPr>
                <w:rFonts w:ascii="Times New Roman" w:hAnsi="Times New Roman" w:cs="Times New Roman"/>
                <w:sz w:val="24"/>
                <w:szCs w:val="24"/>
                <w:lang w:val="ru-RU"/>
              </w:rPr>
              <w:t>А</w:t>
            </w:r>
            <w:r w:rsidRPr="00A06BC4">
              <w:rPr>
                <w:rFonts w:ascii="Times New Roman" w:hAnsi="Times New Roman" w:cs="Times New Roman"/>
                <w:sz w:val="24"/>
                <w:szCs w:val="24"/>
              </w:rPr>
              <w:t xml:space="preserve">. </w:t>
            </w:r>
            <w:r>
              <w:rPr>
                <w:rFonts w:ascii="Times New Roman" w:hAnsi="Times New Roman" w:cs="Times New Roman"/>
                <w:sz w:val="24"/>
                <w:szCs w:val="24"/>
                <w:lang w:val="ru-RU"/>
              </w:rPr>
              <w:t>Парфирьева</w:t>
            </w:r>
            <w:r w:rsidRPr="00A06BC4">
              <w:rPr>
                <w:rFonts w:ascii="Times New Roman" w:hAnsi="Times New Roman" w:cs="Times New Roman"/>
                <w:sz w:val="24"/>
                <w:szCs w:val="24"/>
              </w:rPr>
              <w:t>/</w:t>
            </w:r>
          </w:p>
          <w:p w:rsidR="005E6F46" w:rsidRPr="00A06BC4" w:rsidRDefault="005E6F46" w:rsidP="00A66232">
            <w:pPr>
              <w:pStyle w:val="NoSpacing"/>
              <w:widowControl w:val="0"/>
              <w:suppressAutoHyphens/>
              <w:autoSpaceDN w:val="0"/>
              <w:jc w:val="both"/>
              <w:textAlignment w:val="baseline"/>
              <w:rPr>
                <w:rFonts w:ascii="Times New Roman" w:hAnsi="Times New Roman" w:cs="Times New Roman"/>
                <w:sz w:val="24"/>
                <w:szCs w:val="24"/>
              </w:rPr>
            </w:pPr>
          </w:p>
          <w:p w:rsidR="005E6F46" w:rsidRPr="00A66232" w:rsidRDefault="005E6F46" w:rsidP="00A66232">
            <w:pPr>
              <w:pStyle w:val="NoSpacing"/>
              <w:widowControl w:val="0"/>
              <w:suppressAutoHyphens/>
              <w:autoSpaceDN w:val="0"/>
              <w:jc w:val="both"/>
              <w:textAlignment w:val="baseline"/>
              <w:rPr>
                <w:rFonts w:ascii="Times New Roman" w:hAnsi="Times New Roman" w:cs="Times New Roman"/>
                <w:sz w:val="24"/>
                <w:szCs w:val="24"/>
              </w:rPr>
            </w:pPr>
            <w:r w:rsidRPr="004A7484">
              <w:rPr>
                <w:rFonts w:ascii="Times New Roman" w:hAnsi="Times New Roman" w:cs="Times New Roman"/>
                <w:sz w:val="24"/>
                <w:szCs w:val="24"/>
              </w:rPr>
              <w:t>E</w:t>
            </w:r>
            <w:r w:rsidRPr="00A66232">
              <w:rPr>
                <w:rFonts w:ascii="Times New Roman" w:hAnsi="Times New Roman" w:cs="Times New Roman"/>
                <w:sz w:val="24"/>
                <w:szCs w:val="24"/>
              </w:rPr>
              <w:t>-</w:t>
            </w:r>
            <w:r w:rsidRPr="004A7484">
              <w:rPr>
                <w:rFonts w:ascii="Times New Roman" w:hAnsi="Times New Roman" w:cs="Times New Roman"/>
                <w:sz w:val="24"/>
                <w:szCs w:val="24"/>
              </w:rPr>
              <w:t>mail</w:t>
            </w:r>
            <w:r w:rsidRPr="00A66232">
              <w:rPr>
                <w:rFonts w:ascii="Times New Roman" w:hAnsi="Times New Roman" w:cs="Times New Roman"/>
                <w:sz w:val="24"/>
                <w:szCs w:val="24"/>
              </w:rPr>
              <w:t xml:space="preserve">: </w:t>
            </w:r>
            <w:r>
              <w:rPr>
                <w:rFonts w:ascii="Times New Roman" w:hAnsi="Times New Roman" w:cs="Times New Roman"/>
                <w:sz w:val="24"/>
                <w:szCs w:val="24"/>
              </w:rPr>
              <w:t>medafarm@mail</w:t>
            </w:r>
            <w:r w:rsidRPr="00A66232">
              <w:rPr>
                <w:rFonts w:ascii="Times New Roman" w:hAnsi="Times New Roman" w:cs="Times New Roman"/>
                <w:sz w:val="24"/>
                <w:szCs w:val="24"/>
              </w:rPr>
              <w:t>.</w:t>
            </w:r>
            <w:r>
              <w:rPr>
                <w:rFonts w:ascii="Times New Roman" w:hAnsi="Times New Roman" w:cs="Times New Roman"/>
                <w:sz w:val="24"/>
                <w:szCs w:val="24"/>
              </w:rPr>
              <w:t>ru</w:t>
            </w:r>
          </w:p>
        </w:tc>
      </w:tr>
    </w:tbl>
    <w:p w:rsidR="005E6F46" w:rsidRPr="00A66232" w:rsidRDefault="005E6F46" w:rsidP="00B77FCA">
      <w:pPr>
        <w:pStyle w:val="Header"/>
        <w:jc w:val="both"/>
        <w:rPr>
          <w:b/>
          <w:bCs/>
          <w:lang w:val="en-US"/>
        </w:rPr>
      </w:pPr>
    </w:p>
    <w:p w:rsidR="005E6F46" w:rsidRPr="00A66232" w:rsidRDefault="005E6F46" w:rsidP="00B77FCA">
      <w:pPr>
        <w:pStyle w:val="Textbody"/>
        <w:jc w:val="both"/>
        <w:rPr>
          <w:b/>
          <w:bCs/>
          <w:lang w:val="en-US"/>
        </w:rPr>
      </w:pPr>
      <w:r w:rsidRPr="00A66232">
        <w:rPr>
          <w:b/>
          <w:bCs/>
          <w:lang w:val="en-US"/>
        </w:rPr>
        <w:t xml:space="preserve">                    </w:t>
      </w: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66232" w:rsidRDefault="005E6F46" w:rsidP="00B77FCA">
      <w:pPr>
        <w:rPr>
          <w:lang w:val="en-US"/>
        </w:rPr>
      </w:pPr>
    </w:p>
    <w:p w:rsidR="005E6F46" w:rsidRPr="00A06BC4" w:rsidRDefault="005E6F46" w:rsidP="00B77FCA">
      <w:pPr>
        <w:rPr>
          <w:lang w:val="en-US"/>
        </w:rPr>
      </w:pPr>
    </w:p>
    <w:p w:rsidR="005E6F46" w:rsidRPr="00A06BC4" w:rsidRDefault="005E6F46" w:rsidP="00B77FCA">
      <w:pPr>
        <w:rPr>
          <w:lang w:val="en-US"/>
        </w:rPr>
      </w:pPr>
    </w:p>
    <w:p w:rsidR="005E6F46" w:rsidRPr="00A06BC4" w:rsidRDefault="005E6F46" w:rsidP="00B77FCA">
      <w:pPr>
        <w:rPr>
          <w:lang w:val="en-US"/>
        </w:rPr>
      </w:pPr>
    </w:p>
    <w:p w:rsidR="005E6F46" w:rsidRPr="00A06BC4" w:rsidRDefault="005E6F46" w:rsidP="00B77FCA">
      <w:pPr>
        <w:rPr>
          <w:lang w:val="en-US"/>
        </w:rPr>
      </w:pPr>
    </w:p>
    <w:p w:rsidR="005E6F46" w:rsidRPr="00A06BC4" w:rsidRDefault="005E6F46" w:rsidP="00B77FCA">
      <w:pPr>
        <w:rPr>
          <w:lang w:val="en-US"/>
        </w:rPr>
      </w:pPr>
    </w:p>
    <w:p w:rsidR="005E6F46" w:rsidRPr="00A06BC4" w:rsidRDefault="005E6F46" w:rsidP="00B77FCA">
      <w:pPr>
        <w:rPr>
          <w:lang w:val="en-US"/>
        </w:rPr>
      </w:pPr>
    </w:p>
    <w:p w:rsidR="005E6F46" w:rsidRPr="00A06BC4" w:rsidRDefault="005E6F46" w:rsidP="00B77FCA">
      <w:pPr>
        <w:rPr>
          <w:lang w:val="en-US"/>
        </w:rPr>
      </w:pPr>
    </w:p>
    <w:p w:rsidR="005E6F46" w:rsidRPr="00A06BC4" w:rsidRDefault="005E6F46" w:rsidP="00B77FCA">
      <w:pPr>
        <w:rPr>
          <w:lang w:val="en-US"/>
        </w:rPr>
      </w:pPr>
    </w:p>
    <w:p w:rsidR="005E6F46" w:rsidRPr="004A7484" w:rsidRDefault="005E6F46" w:rsidP="00D70FBB">
      <w:pPr>
        <w:pStyle w:val="Standard"/>
        <w:jc w:val="right"/>
      </w:pPr>
      <w:r w:rsidRPr="004A7484">
        <w:t>Приложение №1</w:t>
      </w:r>
    </w:p>
    <w:p w:rsidR="005E6F46" w:rsidRPr="004A7484" w:rsidRDefault="005E6F46" w:rsidP="00D70FBB">
      <w:pPr>
        <w:pStyle w:val="Standard"/>
        <w:tabs>
          <w:tab w:val="left" w:pos="1040"/>
          <w:tab w:val="left" w:pos="1440"/>
          <w:tab w:val="left" w:pos="8000"/>
        </w:tabs>
        <w:jc w:val="right"/>
      </w:pPr>
      <w:r w:rsidRPr="004A7484">
        <w:t>к договору №             от «</w:t>
      </w:r>
      <w:r>
        <w:t>31</w:t>
      </w:r>
      <w:r w:rsidRPr="004A7484">
        <w:t xml:space="preserve">» </w:t>
      </w:r>
      <w:r>
        <w:t>августа</w:t>
      </w:r>
      <w:r w:rsidRPr="004A7484">
        <w:t xml:space="preserve"> 201</w:t>
      </w:r>
      <w:r>
        <w:t>8</w:t>
      </w:r>
      <w:r w:rsidRPr="004A7484">
        <w:t>г.</w:t>
      </w:r>
    </w:p>
    <w:p w:rsidR="005E6F46" w:rsidRPr="004A7484" w:rsidRDefault="005E6F46" w:rsidP="00D70FBB">
      <w:pPr>
        <w:pStyle w:val="Standard"/>
        <w:tabs>
          <w:tab w:val="left" w:pos="1040"/>
          <w:tab w:val="left" w:pos="1440"/>
          <w:tab w:val="left" w:pos="8000"/>
        </w:tabs>
        <w:jc w:val="both"/>
      </w:pPr>
    </w:p>
    <w:p w:rsidR="005E6F46" w:rsidRPr="004A7484" w:rsidRDefault="005E6F46" w:rsidP="00D70FBB">
      <w:pPr>
        <w:pStyle w:val="Standard"/>
        <w:tabs>
          <w:tab w:val="left" w:pos="1040"/>
          <w:tab w:val="left" w:pos="1440"/>
          <w:tab w:val="left" w:pos="8000"/>
        </w:tabs>
        <w:jc w:val="center"/>
      </w:pPr>
      <w:r w:rsidRPr="004A7484">
        <w:t xml:space="preserve">Спецификация  </w:t>
      </w:r>
    </w:p>
    <w:p w:rsidR="005E6F46" w:rsidRPr="004A7484" w:rsidRDefault="005E6F46" w:rsidP="00D70FBB">
      <w:pPr>
        <w:pStyle w:val="Standard"/>
        <w:tabs>
          <w:tab w:val="left" w:pos="1040"/>
          <w:tab w:val="left" w:pos="1440"/>
          <w:tab w:val="left" w:pos="8000"/>
        </w:tabs>
        <w:jc w:val="both"/>
      </w:pPr>
    </w:p>
    <w:p w:rsidR="005E6F46" w:rsidRPr="004A7484" w:rsidRDefault="005E6F46" w:rsidP="00D70FBB">
      <w:pPr>
        <w:pStyle w:val="Standard"/>
        <w:tabs>
          <w:tab w:val="left" w:pos="1040"/>
          <w:tab w:val="left" w:pos="1440"/>
          <w:tab w:val="left" w:pos="8000"/>
        </w:tabs>
        <w:jc w:val="both"/>
      </w:pPr>
    </w:p>
    <w:tbl>
      <w:tblPr>
        <w:tblW w:w="8046" w:type="dxa"/>
        <w:jc w:val="center"/>
        <w:tblLayout w:type="fixed"/>
        <w:tblCellMar>
          <w:left w:w="10" w:type="dxa"/>
          <w:right w:w="10" w:type="dxa"/>
        </w:tblCellMar>
        <w:tblLook w:val="00A0"/>
      </w:tblPr>
      <w:tblGrid>
        <w:gridCol w:w="570"/>
        <w:gridCol w:w="2918"/>
        <w:gridCol w:w="784"/>
        <w:gridCol w:w="693"/>
        <w:gridCol w:w="1507"/>
        <w:gridCol w:w="1525"/>
        <w:gridCol w:w="49"/>
      </w:tblGrid>
      <w:tr w:rsidR="005E6F46" w:rsidRPr="004A7484">
        <w:trPr>
          <w:trHeight w:val="615"/>
          <w:jc w:val="center"/>
        </w:trPr>
        <w:tc>
          <w:tcPr>
            <w:tcW w:w="57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6F46" w:rsidRPr="004A7484" w:rsidRDefault="005E6F46" w:rsidP="00EF1B0E">
            <w:pPr>
              <w:pStyle w:val="Standard"/>
              <w:snapToGrid w:val="0"/>
              <w:jc w:val="both"/>
            </w:pPr>
            <w:r w:rsidRPr="004A7484">
              <w:t>№ п/п</w:t>
            </w:r>
          </w:p>
        </w:tc>
        <w:tc>
          <w:tcPr>
            <w:tcW w:w="29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6F46" w:rsidRPr="004A7484" w:rsidRDefault="005E6F46" w:rsidP="00EF1B0E">
            <w:pPr>
              <w:pStyle w:val="Standard"/>
              <w:snapToGrid w:val="0"/>
              <w:jc w:val="center"/>
            </w:pPr>
            <w:r w:rsidRPr="004A7484">
              <w:t>Наименование Товара /Производитель</w:t>
            </w:r>
          </w:p>
          <w:p w:rsidR="005E6F46" w:rsidRPr="004A7484" w:rsidRDefault="005E6F46" w:rsidP="00EF1B0E">
            <w:pPr>
              <w:pStyle w:val="Standard"/>
              <w:snapToGrid w:val="0"/>
              <w:jc w:val="center"/>
            </w:pPr>
            <w:r w:rsidRPr="004A7484">
              <w:t>/Страна производства</w:t>
            </w:r>
          </w:p>
        </w:tc>
        <w:tc>
          <w:tcPr>
            <w:tcW w:w="78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6F46" w:rsidRPr="004A7484" w:rsidRDefault="005E6F46" w:rsidP="00EF1B0E">
            <w:pPr>
              <w:pStyle w:val="Standard"/>
              <w:snapToGrid w:val="0"/>
              <w:ind w:left="-93" w:right="-53"/>
              <w:jc w:val="center"/>
            </w:pPr>
            <w:r w:rsidRPr="004A7484">
              <w:t>Ед.</w:t>
            </w:r>
            <w:r w:rsidRPr="004A7484">
              <w:br/>
              <w:t>изм.</w:t>
            </w:r>
          </w:p>
        </w:tc>
        <w:tc>
          <w:tcPr>
            <w:tcW w:w="69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6F46" w:rsidRPr="004A7484" w:rsidRDefault="005E6F46" w:rsidP="00EF1B0E">
            <w:pPr>
              <w:pStyle w:val="Standard"/>
              <w:snapToGrid w:val="0"/>
              <w:ind w:left="-93" w:right="-53"/>
              <w:jc w:val="center"/>
            </w:pPr>
            <w:r w:rsidRPr="004A7484">
              <w:t xml:space="preserve">Кол-во   </w:t>
            </w:r>
          </w:p>
        </w:tc>
        <w:tc>
          <w:tcPr>
            <w:tcW w:w="15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E6F46" w:rsidRPr="004A7484" w:rsidRDefault="005E6F46" w:rsidP="00EF1B0E">
            <w:pPr>
              <w:pStyle w:val="Standard"/>
              <w:snapToGrid w:val="0"/>
              <w:jc w:val="center"/>
            </w:pPr>
            <w:r w:rsidRPr="004A7484">
              <w:t xml:space="preserve">Цена за ед. </w:t>
            </w:r>
          </w:p>
        </w:tc>
        <w:tc>
          <w:tcPr>
            <w:tcW w:w="1574"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E6F46" w:rsidRPr="004A7484" w:rsidRDefault="005E6F46" w:rsidP="00EF1B0E">
            <w:pPr>
              <w:pStyle w:val="Standard"/>
              <w:snapToGrid w:val="0"/>
              <w:jc w:val="center"/>
            </w:pPr>
            <w:r w:rsidRPr="004A7484">
              <w:t>Стоимость вкл. НДС, руб.</w:t>
            </w:r>
          </w:p>
        </w:tc>
      </w:tr>
      <w:tr w:rsidR="005E6F46" w:rsidRPr="004A7484">
        <w:trPr>
          <w:trHeight w:val="447"/>
          <w:jc w:val="center"/>
        </w:trPr>
        <w:tc>
          <w:tcPr>
            <w:tcW w:w="570" w:type="dxa"/>
            <w:tcBorders>
              <w:left w:val="single" w:sz="4" w:space="0" w:color="000000"/>
              <w:bottom w:val="single" w:sz="4" w:space="0" w:color="000000"/>
            </w:tcBorders>
            <w:tcMar>
              <w:top w:w="0" w:type="dxa"/>
              <w:left w:w="108" w:type="dxa"/>
              <w:bottom w:w="0" w:type="dxa"/>
              <w:right w:w="108" w:type="dxa"/>
            </w:tcMar>
            <w:vAlign w:val="center"/>
          </w:tcPr>
          <w:p w:rsidR="005E6F46" w:rsidRPr="004A7484" w:rsidRDefault="005E6F46" w:rsidP="00EF1B0E">
            <w:pPr>
              <w:pStyle w:val="Standard"/>
              <w:snapToGrid w:val="0"/>
              <w:jc w:val="both"/>
            </w:pPr>
            <w:r w:rsidRPr="004A7484">
              <w:t>1</w:t>
            </w:r>
          </w:p>
        </w:tc>
        <w:tc>
          <w:tcPr>
            <w:tcW w:w="2918" w:type="dxa"/>
            <w:tcBorders>
              <w:left w:val="single" w:sz="4" w:space="0" w:color="000000"/>
              <w:bottom w:val="single" w:sz="4" w:space="0" w:color="000000"/>
            </w:tcBorders>
            <w:tcMar>
              <w:top w:w="0" w:type="dxa"/>
              <w:left w:w="108" w:type="dxa"/>
              <w:bottom w:w="0" w:type="dxa"/>
              <w:right w:w="108" w:type="dxa"/>
            </w:tcMar>
            <w:vAlign w:val="center"/>
          </w:tcPr>
          <w:p w:rsidR="005E6F46" w:rsidRPr="00A66232" w:rsidRDefault="005E6F46" w:rsidP="00A66232">
            <w:pPr>
              <w:pStyle w:val="Standard"/>
              <w:suppressAutoHyphens w:val="0"/>
              <w:snapToGrid w:val="0"/>
              <w:jc w:val="center"/>
            </w:pPr>
            <w:r w:rsidRPr="00A66232">
              <w:t xml:space="preserve">Портативный ультразвуковой аппарат </w:t>
            </w:r>
            <w:r w:rsidRPr="00A66232">
              <w:rPr>
                <w:lang w:val="en-US"/>
              </w:rPr>
              <w:t>DUS</w:t>
            </w:r>
            <w:r w:rsidRPr="00A66232">
              <w:t xml:space="preserve"> 60 </w:t>
            </w:r>
            <w:r w:rsidRPr="00A66232">
              <w:rPr>
                <w:lang w:val="en-US"/>
              </w:rPr>
              <w:t>c</w:t>
            </w:r>
            <w:r w:rsidRPr="00A66232">
              <w:t xml:space="preserve"> конвексным датчиком С-361-2 и Линейным датчиком </w:t>
            </w:r>
            <w:r w:rsidRPr="00A66232">
              <w:rPr>
                <w:lang w:val="en-US"/>
              </w:rPr>
              <w:t>L</w:t>
            </w:r>
            <w:r w:rsidRPr="00A66232">
              <w:t xml:space="preserve"> 761-2</w:t>
            </w:r>
          </w:p>
        </w:tc>
        <w:tc>
          <w:tcPr>
            <w:tcW w:w="784" w:type="dxa"/>
            <w:tcBorders>
              <w:left w:val="single" w:sz="4" w:space="0" w:color="000000"/>
              <w:bottom w:val="single" w:sz="4" w:space="0" w:color="000000"/>
            </w:tcBorders>
            <w:tcMar>
              <w:top w:w="0" w:type="dxa"/>
              <w:left w:w="108" w:type="dxa"/>
              <w:bottom w:w="0" w:type="dxa"/>
              <w:right w:w="108" w:type="dxa"/>
            </w:tcMar>
            <w:vAlign w:val="center"/>
          </w:tcPr>
          <w:p w:rsidR="005E6F46" w:rsidRPr="00A66232" w:rsidRDefault="005E6F46" w:rsidP="00A66232">
            <w:pPr>
              <w:pStyle w:val="Standard"/>
              <w:snapToGrid w:val="0"/>
              <w:ind w:left="-108" w:right="-108"/>
              <w:jc w:val="center"/>
            </w:pPr>
            <w:r>
              <w:t>Шт.</w:t>
            </w:r>
          </w:p>
        </w:tc>
        <w:tc>
          <w:tcPr>
            <w:tcW w:w="693" w:type="dxa"/>
            <w:tcBorders>
              <w:left w:val="single" w:sz="4" w:space="0" w:color="000000"/>
              <w:bottom w:val="single" w:sz="4" w:space="0" w:color="000000"/>
            </w:tcBorders>
            <w:tcMar>
              <w:top w:w="0" w:type="dxa"/>
              <w:left w:w="108" w:type="dxa"/>
              <w:bottom w:w="0" w:type="dxa"/>
              <w:right w:w="108" w:type="dxa"/>
            </w:tcMar>
            <w:vAlign w:val="center"/>
          </w:tcPr>
          <w:p w:rsidR="005E6F46" w:rsidRPr="00A66232" w:rsidRDefault="005E6F46" w:rsidP="00A66232">
            <w:pPr>
              <w:pStyle w:val="Standard"/>
              <w:snapToGrid w:val="0"/>
              <w:ind w:right="-108"/>
              <w:jc w:val="center"/>
            </w:pPr>
            <w:r w:rsidRPr="00A66232">
              <w:t>1</w:t>
            </w:r>
          </w:p>
        </w:tc>
        <w:tc>
          <w:tcPr>
            <w:tcW w:w="1507" w:type="dxa"/>
            <w:tcBorders>
              <w:left w:val="single" w:sz="4" w:space="0" w:color="000000"/>
              <w:bottom w:val="single" w:sz="4" w:space="0" w:color="000000"/>
            </w:tcBorders>
            <w:tcMar>
              <w:top w:w="0" w:type="dxa"/>
              <w:left w:w="108" w:type="dxa"/>
              <w:bottom w:w="0" w:type="dxa"/>
              <w:right w:w="108" w:type="dxa"/>
            </w:tcMar>
            <w:vAlign w:val="center"/>
          </w:tcPr>
          <w:p w:rsidR="005E6F46" w:rsidRPr="00A66232" w:rsidRDefault="005E6F46" w:rsidP="00A66232">
            <w:pPr>
              <w:pStyle w:val="Standard"/>
              <w:snapToGrid w:val="0"/>
              <w:jc w:val="center"/>
            </w:pPr>
            <w:r w:rsidRPr="00A66232">
              <w:t>279 000 руб.</w:t>
            </w:r>
          </w:p>
        </w:tc>
        <w:tc>
          <w:tcPr>
            <w:tcW w:w="1574" w:type="dxa"/>
            <w:gridSpan w:val="2"/>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6F46" w:rsidRPr="00A66232" w:rsidRDefault="005E6F46" w:rsidP="00A66232">
            <w:pPr>
              <w:pStyle w:val="Standard"/>
              <w:snapToGrid w:val="0"/>
              <w:jc w:val="center"/>
            </w:pPr>
            <w:r w:rsidRPr="00A66232">
              <w:t>279 000 руб.</w:t>
            </w:r>
          </w:p>
        </w:tc>
      </w:tr>
      <w:tr w:rsidR="005E6F46" w:rsidRPr="004A7484">
        <w:trPr>
          <w:gridAfter w:val="1"/>
          <w:wAfter w:w="49" w:type="dxa"/>
          <w:trHeight w:val="278"/>
          <w:jc w:val="center"/>
        </w:trPr>
        <w:tc>
          <w:tcPr>
            <w:tcW w:w="7997"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6F46" w:rsidRPr="00A66232" w:rsidRDefault="005E6F46" w:rsidP="00EF1B0E">
            <w:pPr>
              <w:pStyle w:val="Standard"/>
              <w:snapToGrid w:val="0"/>
              <w:jc w:val="both"/>
            </w:pPr>
            <w:r>
              <w:t xml:space="preserve">ИТОГО:                                                                                             </w:t>
            </w:r>
            <w:r>
              <w:rPr>
                <w:lang w:val="en-US"/>
              </w:rPr>
              <w:t xml:space="preserve"> </w:t>
            </w:r>
            <w:r>
              <w:t>279 000 руб.</w:t>
            </w:r>
          </w:p>
        </w:tc>
      </w:tr>
      <w:tr w:rsidR="005E6F46" w:rsidRPr="004A7484">
        <w:trPr>
          <w:gridAfter w:val="1"/>
          <w:wAfter w:w="49" w:type="dxa"/>
          <w:trHeight w:val="294"/>
          <w:jc w:val="center"/>
        </w:trPr>
        <w:tc>
          <w:tcPr>
            <w:tcW w:w="7997" w:type="dxa"/>
            <w:gridSpan w:val="6"/>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E6F46" w:rsidRPr="004A7484" w:rsidRDefault="005E6F46" w:rsidP="00EF1B0E">
            <w:pPr>
              <w:pStyle w:val="Standard"/>
              <w:snapToGrid w:val="0"/>
              <w:jc w:val="both"/>
            </w:pPr>
          </w:p>
        </w:tc>
      </w:tr>
    </w:tbl>
    <w:p w:rsidR="005E6F46" w:rsidRDefault="005E6F46" w:rsidP="00A66232">
      <w:pPr>
        <w:ind w:firstLine="720"/>
        <w:jc w:val="both"/>
      </w:pPr>
    </w:p>
    <w:p w:rsidR="005E6F46" w:rsidRPr="004A7484" w:rsidRDefault="005E6F46" w:rsidP="00A06BC4">
      <w:pPr>
        <w:ind w:left="426"/>
        <w:jc w:val="both"/>
      </w:pPr>
      <w:r w:rsidRPr="004A7484">
        <w:t xml:space="preserve">Итого по Спецификации - </w:t>
      </w:r>
      <w:r>
        <w:t>279 000(Двести семьдесят девять тысяч) руб. 00 коп.</w:t>
      </w:r>
      <w:r w:rsidRPr="004A7484">
        <w:t xml:space="preserve">  </w:t>
      </w:r>
      <w:r w:rsidRPr="004A7484">
        <w:rPr>
          <w:i/>
          <w:iCs/>
        </w:rPr>
        <w:t xml:space="preserve">НДС не облагается </w:t>
      </w:r>
      <w:r>
        <w:rPr>
          <w:i/>
          <w:iCs/>
        </w:rPr>
        <w:t xml:space="preserve"> в связи с упрощенной</w:t>
      </w:r>
      <w:r>
        <w:rPr>
          <w:i/>
          <w:iCs/>
        </w:rPr>
        <w:tab/>
        <w:t xml:space="preserve"> системой налогообложения (в соответствии с п. 2 ст. 346.11 Налогового кодекса РФ)</w:t>
      </w:r>
    </w:p>
    <w:p w:rsidR="005E6F46" w:rsidRPr="004A7484" w:rsidRDefault="005E6F46" w:rsidP="00D70FBB">
      <w:pPr>
        <w:pStyle w:val="Header"/>
        <w:ind w:firstLine="426"/>
        <w:jc w:val="both"/>
        <w:rPr>
          <w:rStyle w:val="4"/>
          <w:i w:val="0"/>
          <w:iCs w:val="0"/>
        </w:rPr>
      </w:pPr>
    </w:p>
    <w:p w:rsidR="005E6F46" w:rsidRPr="004A7484" w:rsidRDefault="005E6F46" w:rsidP="00D70FBB">
      <w:pPr>
        <w:pStyle w:val="Standard"/>
        <w:spacing w:line="360" w:lineRule="auto"/>
        <w:jc w:val="both"/>
      </w:pPr>
    </w:p>
    <w:p w:rsidR="005E6F46" w:rsidRPr="004A7484" w:rsidRDefault="005E6F46" w:rsidP="00D70FBB">
      <w:pPr>
        <w:pStyle w:val="Standard"/>
        <w:tabs>
          <w:tab w:val="left" w:pos="1040"/>
          <w:tab w:val="left" w:pos="1440"/>
          <w:tab w:val="left" w:pos="8000"/>
        </w:tabs>
        <w:spacing w:line="360" w:lineRule="auto"/>
        <w:jc w:val="both"/>
      </w:pPr>
    </w:p>
    <w:p w:rsidR="005E6F46" w:rsidRPr="004A7484" w:rsidRDefault="005E6F46" w:rsidP="00D70FBB">
      <w:pPr>
        <w:pStyle w:val="Standard"/>
        <w:tabs>
          <w:tab w:val="left" w:pos="1040"/>
          <w:tab w:val="left" w:pos="1440"/>
          <w:tab w:val="left" w:pos="8000"/>
        </w:tabs>
        <w:spacing w:line="360" w:lineRule="auto"/>
        <w:jc w:val="both"/>
      </w:pPr>
    </w:p>
    <w:p w:rsidR="005E6F46" w:rsidRPr="004A7484" w:rsidRDefault="005E6F46" w:rsidP="00D70FBB">
      <w:pPr>
        <w:pStyle w:val="Standard"/>
        <w:jc w:val="both"/>
      </w:pPr>
      <w:r w:rsidRPr="004A7484">
        <w:t xml:space="preserve">   </w:t>
      </w:r>
      <w:r w:rsidRPr="006678E5">
        <w:t xml:space="preserve">     </w:t>
      </w:r>
      <w:r w:rsidRPr="004A7484">
        <w:t xml:space="preserve">от Покупателя </w:t>
      </w:r>
      <w:r w:rsidRPr="004A7484">
        <w:tab/>
      </w:r>
      <w:r w:rsidRPr="004A7484">
        <w:tab/>
      </w:r>
      <w:r w:rsidRPr="004A7484">
        <w:tab/>
      </w:r>
      <w:r w:rsidRPr="004A7484">
        <w:tab/>
        <w:t xml:space="preserve">               </w:t>
      </w:r>
      <w:r w:rsidRPr="006678E5">
        <w:t xml:space="preserve">                                                    </w:t>
      </w:r>
      <w:r w:rsidRPr="004A7484">
        <w:t xml:space="preserve">  </w:t>
      </w:r>
      <w:r>
        <w:t xml:space="preserve">    </w:t>
      </w:r>
      <w:r w:rsidRPr="004A7484">
        <w:t xml:space="preserve"> от Поставщика</w:t>
      </w:r>
    </w:p>
    <w:p w:rsidR="005E6F46" w:rsidRPr="004A7484" w:rsidRDefault="005E6F46" w:rsidP="00D70FBB">
      <w:pPr>
        <w:pStyle w:val="Standard"/>
        <w:jc w:val="both"/>
      </w:pPr>
      <w:r w:rsidRPr="004A7484">
        <w:tab/>
      </w:r>
      <w:r w:rsidRPr="004A7484">
        <w:tab/>
      </w:r>
      <w:r w:rsidRPr="004A7484">
        <w:tab/>
      </w:r>
      <w:r w:rsidRPr="004A7484">
        <w:tab/>
      </w:r>
      <w:r w:rsidRPr="004A7484">
        <w:tab/>
      </w:r>
      <w:r w:rsidRPr="004A7484">
        <w:tab/>
        <w:t xml:space="preserve">     </w:t>
      </w:r>
    </w:p>
    <w:p w:rsidR="005E6F46" w:rsidRPr="004A7484" w:rsidRDefault="005E6F46" w:rsidP="00D70FBB">
      <w:pPr>
        <w:pStyle w:val="Textbodyindent"/>
        <w:ind w:firstLine="0"/>
        <w:jc w:val="both"/>
        <w:rPr>
          <w:rFonts w:ascii="Times New Roman" w:hAnsi="Times New Roman" w:cs="Times New Roman"/>
          <w:sz w:val="24"/>
          <w:szCs w:val="24"/>
        </w:rPr>
      </w:pPr>
    </w:p>
    <w:p w:rsidR="005E6F46" w:rsidRPr="004A7484" w:rsidRDefault="005E6F46" w:rsidP="00D70FBB">
      <w:pPr>
        <w:pStyle w:val="Textbodyindent"/>
        <w:ind w:firstLine="0"/>
        <w:jc w:val="both"/>
        <w:rPr>
          <w:rFonts w:ascii="Times New Roman" w:hAnsi="Times New Roman" w:cs="Times New Roman"/>
          <w:sz w:val="24"/>
          <w:szCs w:val="24"/>
        </w:rPr>
      </w:pPr>
      <w:r w:rsidRPr="006678E5">
        <w:rPr>
          <w:rFonts w:ascii="Times New Roman" w:hAnsi="Times New Roman" w:cs="Times New Roman"/>
          <w:sz w:val="24"/>
          <w:szCs w:val="24"/>
        </w:rPr>
        <w:t xml:space="preserve">   </w:t>
      </w:r>
      <w:r w:rsidRPr="004A7484">
        <w:rPr>
          <w:rFonts w:ascii="Times New Roman" w:hAnsi="Times New Roman" w:cs="Times New Roman"/>
          <w:sz w:val="24"/>
          <w:szCs w:val="24"/>
        </w:rPr>
        <w:t>_______________  /</w:t>
      </w:r>
      <w:r>
        <w:rPr>
          <w:rFonts w:ascii="Times New Roman" w:hAnsi="Times New Roman" w:cs="Times New Roman"/>
          <w:sz w:val="24"/>
          <w:szCs w:val="24"/>
        </w:rPr>
        <w:t>И.П. Дубич</w:t>
      </w:r>
      <w:r w:rsidRPr="004A7484">
        <w:rPr>
          <w:rFonts w:ascii="Times New Roman" w:hAnsi="Times New Roman" w:cs="Times New Roman"/>
          <w:sz w:val="24"/>
          <w:szCs w:val="24"/>
        </w:rPr>
        <w:t>/</w:t>
      </w:r>
      <w:r w:rsidRPr="004A7484">
        <w:rPr>
          <w:rFonts w:ascii="Times New Roman" w:hAnsi="Times New Roman" w:cs="Times New Roman"/>
          <w:sz w:val="24"/>
          <w:szCs w:val="24"/>
        </w:rPr>
        <w:tab/>
      </w:r>
      <w:r w:rsidRPr="004A7484">
        <w:rPr>
          <w:rFonts w:ascii="Times New Roman" w:hAnsi="Times New Roman" w:cs="Times New Roman"/>
          <w:sz w:val="24"/>
          <w:szCs w:val="24"/>
        </w:rPr>
        <w:tab/>
      </w:r>
      <w:r w:rsidRPr="006678E5">
        <w:rPr>
          <w:rFonts w:ascii="Times New Roman" w:hAnsi="Times New Roman" w:cs="Times New Roman"/>
          <w:sz w:val="24"/>
          <w:szCs w:val="24"/>
        </w:rPr>
        <w:t xml:space="preserve">                  </w:t>
      </w:r>
      <w:r w:rsidRPr="004A748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7484">
        <w:rPr>
          <w:rFonts w:ascii="Times New Roman" w:hAnsi="Times New Roman" w:cs="Times New Roman"/>
          <w:sz w:val="24"/>
          <w:szCs w:val="24"/>
        </w:rPr>
        <w:t xml:space="preserve"> ________________ /</w:t>
      </w:r>
      <w:r w:rsidRPr="00A66232">
        <w:rPr>
          <w:rFonts w:ascii="Times New Roman" w:hAnsi="Times New Roman" w:cs="Times New Roman"/>
          <w:sz w:val="24"/>
          <w:szCs w:val="24"/>
        </w:rPr>
        <w:t xml:space="preserve"> </w:t>
      </w:r>
      <w:r>
        <w:rPr>
          <w:rFonts w:ascii="Times New Roman" w:hAnsi="Times New Roman" w:cs="Times New Roman"/>
          <w:sz w:val="24"/>
          <w:szCs w:val="24"/>
        </w:rPr>
        <w:t>К.А. Парфирьева</w:t>
      </w:r>
      <w:r w:rsidRPr="004A7484">
        <w:rPr>
          <w:rFonts w:ascii="Times New Roman" w:hAnsi="Times New Roman" w:cs="Times New Roman"/>
          <w:sz w:val="24"/>
          <w:szCs w:val="24"/>
        </w:rPr>
        <w:t xml:space="preserve"> /</w:t>
      </w:r>
    </w:p>
    <w:p w:rsidR="005E6F46" w:rsidRPr="004A7484" w:rsidRDefault="005E6F46" w:rsidP="00D70FBB">
      <w:pPr>
        <w:pStyle w:val="Standard"/>
        <w:jc w:val="both"/>
      </w:pPr>
      <w:r w:rsidRPr="004A7484">
        <w:t xml:space="preserve">                    </w:t>
      </w:r>
    </w:p>
    <w:p w:rsidR="005E6F46" w:rsidRPr="004A7484" w:rsidRDefault="005E6F46" w:rsidP="00D70FBB">
      <w:pPr>
        <w:pStyle w:val="Textbodyindent"/>
        <w:ind w:firstLine="0"/>
        <w:jc w:val="both"/>
        <w:rPr>
          <w:rFonts w:ascii="Times New Roman" w:hAnsi="Times New Roman" w:cs="Times New Roman"/>
          <w:sz w:val="24"/>
          <w:szCs w:val="24"/>
        </w:rPr>
      </w:pPr>
      <w:r w:rsidRPr="004A7484">
        <w:rPr>
          <w:rFonts w:ascii="Times New Roman" w:hAnsi="Times New Roman" w:cs="Times New Roman"/>
          <w:sz w:val="24"/>
          <w:szCs w:val="24"/>
        </w:rPr>
        <w:t xml:space="preserve">                                                                                                                                                               </w:t>
      </w: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4A7484" w:rsidRDefault="005E6F46" w:rsidP="00D70FBB">
      <w:pPr>
        <w:pStyle w:val="Standard"/>
        <w:tabs>
          <w:tab w:val="left" w:pos="1040"/>
          <w:tab w:val="left" w:pos="1440"/>
          <w:tab w:val="left" w:pos="8000"/>
        </w:tabs>
        <w:jc w:val="center"/>
      </w:pPr>
    </w:p>
    <w:p w:rsidR="005E6F46" w:rsidRPr="00A66232" w:rsidRDefault="005E6F46" w:rsidP="00A66232">
      <w:pPr>
        <w:pStyle w:val="Textbodyindent"/>
        <w:tabs>
          <w:tab w:val="left" w:pos="1323"/>
          <w:tab w:val="left" w:pos="1723"/>
          <w:tab w:val="left" w:pos="8283"/>
        </w:tabs>
        <w:ind w:left="0" w:firstLine="0"/>
        <w:rPr>
          <w:rFonts w:ascii="Times New Roman" w:hAnsi="Times New Roman" w:cs="Times New Roman"/>
          <w:sz w:val="24"/>
          <w:szCs w:val="24"/>
        </w:rPr>
      </w:pPr>
      <w:r w:rsidRPr="004A7484">
        <w:t xml:space="preserve">                                                                                                           </w:t>
      </w:r>
    </w:p>
    <w:p w:rsidR="005E6F46" w:rsidRPr="00725CC6" w:rsidRDefault="005E6F46" w:rsidP="00D70FBB">
      <w:pPr>
        <w:pStyle w:val="BodyTextIndent"/>
        <w:spacing w:after="0"/>
        <w:ind w:left="0"/>
        <w:jc w:val="both"/>
      </w:pPr>
    </w:p>
    <w:p w:rsidR="005E6F46" w:rsidRPr="00725CC6" w:rsidRDefault="005E6F46" w:rsidP="00D70FBB">
      <w:pPr>
        <w:pStyle w:val="BodyTextIndent"/>
        <w:spacing w:after="0"/>
        <w:ind w:left="0"/>
        <w:jc w:val="center"/>
        <w:rPr>
          <w:b/>
          <w:bCs/>
        </w:rPr>
      </w:pPr>
    </w:p>
    <w:p w:rsidR="005E6F46" w:rsidRPr="00725CC6" w:rsidRDefault="005E6F46" w:rsidP="00D70FBB">
      <w:pPr>
        <w:pStyle w:val="BodyTextIndent"/>
        <w:spacing w:after="0"/>
        <w:ind w:left="0"/>
        <w:jc w:val="center"/>
        <w:rPr>
          <w:b/>
          <w:bCs/>
        </w:rPr>
      </w:pPr>
    </w:p>
    <w:p w:rsidR="005E6F46" w:rsidRPr="00725CC6" w:rsidRDefault="005E6F46" w:rsidP="00D70FBB">
      <w:pPr>
        <w:pStyle w:val="BodyTextIndent"/>
        <w:spacing w:after="0"/>
        <w:ind w:left="0"/>
        <w:jc w:val="center"/>
        <w:rPr>
          <w:b/>
          <w:bCs/>
        </w:rPr>
      </w:pPr>
    </w:p>
    <w:p w:rsidR="005E6F46" w:rsidRDefault="005E6F46" w:rsidP="00A06BC4">
      <w:pPr>
        <w:pStyle w:val="ConsTitle"/>
        <w:widowControl/>
        <w:tabs>
          <w:tab w:val="left" w:pos="1620"/>
        </w:tabs>
        <w:rPr>
          <w:rFonts w:ascii="Times New Roman" w:hAnsi="Times New Roman" w:cs="Times New Roman"/>
          <w:sz w:val="24"/>
          <w:szCs w:val="24"/>
        </w:rPr>
      </w:pPr>
    </w:p>
    <w:p w:rsidR="005E6F46" w:rsidRDefault="005E6F46" w:rsidP="00D70FBB">
      <w:pPr>
        <w:pStyle w:val="ConsTitle"/>
        <w:widowControl/>
        <w:tabs>
          <w:tab w:val="left" w:pos="1620"/>
        </w:tabs>
        <w:jc w:val="center"/>
        <w:rPr>
          <w:rFonts w:ascii="Times New Roman" w:hAnsi="Times New Roman" w:cs="Times New Roman"/>
          <w:sz w:val="24"/>
          <w:szCs w:val="24"/>
        </w:rPr>
      </w:pPr>
    </w:p>
    <w:p w:rsidR="005E6F46" w:rsidRDefault="005E6F46" w:rsidP="00D70FBB">
      <w:pPr>
        <w:pStyle w:val="ConsTitle"/>
        <w:widowControl/>
        <w:tabs>
          <w:tab w:val="left" w:pos="1620"/>
        </w:tabs>
        <w:jc w:val="center"/>
        <w:rPr>
          <w:rFonts w:ascii="Times New Roman" w:hAnsi="Times New Roman" w:cs="Times New Roman"/>
          <w:sz w:val="24"/>
          <w:szCs w:val="24"/>
        </w:rPr>
      </w:pPr>
    </w:p>
    <w:sectPr w:rsidR="005E6F46" w:rsidSect="009D2FE2">
      <w:pgSz w:w="11906" w:h="16838"/>
      <w:pgMar w:top="709" w:right="566" w:bottom="709"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60859"/>
    <w:multiLevelType w:val="hybridMultilevel"/>
    <w:tmpl w:val="8E78166A"/>
    <w:lvl w:ilvl="0" w:tplc="5336B0F0">
      <w:start w:val="1"/>
      <w:numFmt w:val="decimal"/>
      <w:lvlText w:val="%1."/>
      <w:lvlJc w:val="left"/>
      <w:pPr>
        <w:tabs>
          <w:tab w:val="num" w:pos="1069"/>
        </w:tabs>
        <w:ind w:left="1069" w:hanging="360"/>
      </w:pPr>
      <w:rPr>
        <w:rFonts w:hint="default"/>
        <w:b/>
        <w:bCs/>
      </w:r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1BF1591"/>
    <w:multiLevelType w:val="hybridMultilevel"/>
    <w:tmpl w:val="AA2A7E2C"/>
    <w:lvl w:ilvl="0" w:tplc="EAC4FF66">
      <w:start w:val="1"/>
      <w:numFmt w:val="decimal"/>
      <w:lvlText w:val="%1."/>
      <w:lvlJc w:val="left"/>
      <w:pPr>
        <w:ind w:left="1842" w:hanging="1128"/>
      </w:pPr>
      <w:rPr>
        <w:rFonts w:hint="default"/>
      </w:rPr>
    </w:lvl>
    <w:lvl w:ilvl="1" w:tplc="04190019">
      <w:start w:val="1"/>
      <w:numFmt w:val="lowerLetter"/>
      <w:lvlText w:val="%2."/>
      <w:lvlJc w:val="left"/>
      <w:pPr>
        <w:ind w:left="1794" w:hanging="360"/>
      </w:pPr>
    </w:lvl>
    <w:lvl w:ilvl="2" w:tplc="0419001B">
      <w:start w:val="1"/>
      <w:numFmt w:val="lowerRoman"/>
      <w:lvlText w:val="%3."/>
      <w:lvlJc w:val="right"/>
      <w:pPr>
        <w:ind w:left="2514" w:hanging="180"/>
      </w:pPr>
    </w:lvl>
    <w:lvl w:ilvl="3" w:tplc="0419000F">
      <w:start w:val="1"/>
      <w:numFmt w:val="decimal"/>
      <w:lvlText w:val="%4."/>
      <w:lvlJc w:val="left"/>
      <w:pPr>
        <w:ind w:left="3234" w:hanging="360"/>
      </w:pPr>
    </w:lvl>
    <w:lvl w:ilvl="4" w:tplc="04190019">
      <w:start w:val="1"/>
      <w:numFmt w:val="lowerLetter"/>
      <w:lvlText w:val="%5."/>
      <w:lvlJc w:val="left"/>
      <w:pPr>
        <w:ind w:left="3954" w:hanging="360"/>
      </w:pPr>
    </w:lvl>
    <w:lvl w:ilvl="5" w:tplc="0419001B">
      <w:start w:val="1"/>
      <w:numFmt w:val="lowerRoman"/>
      <w:lvlText w:val="%6."/>
      <w:lvlJc w:val="right"/>
      <w:pPr>
        <w:ind w:left="4674" w:hanging="180"/>
      </w:pPr>
    </w:lvl>
    <w:lvl w:ilvl="6" w:tplc="0419000F">
      <w:start w:val="1"/>
      <w:numFmt w:val="decimal"/>
      <w:lvlText w:val="%7."/>
      <w:lvlJc w:val="left"/>
      <w:pPr>
        <w:ind w:left="5394" w:hanging="360"/>
      </w:pPr>
    </w:lvl>
    <w:lvl w:ilvl="7" w:tplc="04190019">
      <w:start w:val="1"/>
      <w:numFmt w:val="lowerLetter"/>
      <w:lvlText w:val="%8."/>
      <w:lvlJc w:val="left"/>
      <w:pPr>
        <w:ind w:left="6114" w:hanging="360"/>
      </w:pPr>
    </w:lvl>
    <w:lvl w:ilvl="8" w:tplc="0419001B">
      <w:start w:val="1"/>
      <w:numFmt w:val="lowerRoman"/>
      <w:lvlText w:val="%9."/>
      <w:lvlJc w:val="right"/>
      <w:pPr>
        <w:ind w:left="6834" w:hanging="180"/>
      </w:pPr>
    </w:lvl>
  </w:abstractNum>
  <w:abstractNum w:abstractNumId="3">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nsid w:val="715F199F"/>
    <w:multiLevelType w:val="hybridMultilevel"/>
    <w:tmpl w:val="1CB0F75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D2FE2"/>
    <w:rsid w:val="00154182"/>
    <w:rsid w:val="00167AA0"/>
    <w:rsid w:val="001707B1"/>
    <w:rsid w:val="003B66A6"/>
    <w:rsid w:val="00422B5C"/>
    <w:rsid w:val="00451D7B"/>
    <w:rsid w:val="00483D38"/>
    <w:rsid w:val="004A7484"/>
    <w:rsid w:val="004C6582"/>
    <w:rsid w:val="004F753C"/>
    <w:rsid w:val="004F7CAD"/>
    <w:rsid w:val="005142D4"/>
    <w:rsid w:val="00595BAC"/>
    <w:rsid w:val="005E6F46"/>
    <w:rsid w:val="005F6B62"/>
    <w:rsid w:val="00605028"/>
    <w:rsid w:val="006678E5"/>
    <w:rsid w:val="006858EE"/>
    <w:rsid w:val="006C1732"/>
    <w:rsid w:val="00725CC6"/>
    <w:rsid w:val="00735F26"/>
    <w:rsid w:val="0078303A"/>
    <w:rsid w:val="007F463B"/>
    <w:rsid w:val="00837E01"/>
    <w:rsid w:val="00865066"/>
    <w:rsid w:val="009D2FE2"/>
    <w:rsid w:val="00A06BC4"/>
    <w:rsid w:val="00A66232"/>
    <w:rsid w:val="00B77FCA"/>
    <w:rsid w:val="00BC12B4"/>
    <w:rsid w:val="00BF54F4"/>
    <w:rsid w:val="00C7348E"/>
    <w:rsid w:val="00CC21DF"/>
    <w:rsid w:val="00D40327"/>
    <w:rsid w:val="00D70FBB"/>
    <w:rsid w:val="00DB128F"/>
    <w:rsid w:val="00E64AE1"/>
    <w:rsid w:val="00EF1B0E"/>
    <w:rsid w:val="00F066DF"/>
    <w:rsid w:val="00F37628"/>
    <w:rsid w:val="00F568D9"/>
    <w:rsid w:val="00F86AE5"/>
    <w:rsid w:val="00FB711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2FE2"/>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9D2FE2"/>
    <w:pPr>
      <w:widowControl w:val="0"/>
      <w:spacing w:before="280"/>
      <w:jc w:val="center"/>
    </w:pPr>
    <w:rPr>
      <w:sz w:val="28"/>
      <w:szCs w:val="28"/>
    </w:rPr>
  </w:style>
  <w:style w:type="character" w:customStyle="1" w:styleId="BodyTextChar">
    <w:name w:val="Body Text Char"/>
    <w:basedOn w:val="DefaultParagraphFont"/>
    <w:link w:val="BodyText"/>
    <w:uiPriority w:val="99"/>
    <w:locked/>
    <w:rsid w:val="009D2FE2"/>
    <w:rPr>
      <w:rFonts w:ascii="Times New Roman" w:hAnsi="Times New Roman" w:cs="Times New Roman"/>
      <w:sz w:val="20"/>
      <w:szCs w:val="20"/>
      <w:lang w:eastAsia="ru-RU"/>
    </w:rPr>
  </w:style>
  <w:style w:type="character" w:styleId="Hyperlink">
    <w:name w:val="Hyperlink"/>
    <w:basedOn w:val="DefaultParagraphFont"/>
    <w:uiPriority w:val="99"/>
    <w:rsid w:val="009D2FE2"/>
    <w:rPr>
      <w:color w:val="0000FF"/>
      <w:u w:val="single"/>
    </w:rPr>
  </w:style>
  <w:style w:type="paragraph" w:styleId="BodyText2">
    <w:name w:val="Body Text 2"/>
    <w:basedOn w:val="Normal"/>
    <w:link w:val="BodyText2Char"/>
    <w:uiPriority w:val="99"/>
    <w:rsid w:val="009D2FE2"/>
    <w:pPr>
      <w:jc w:val="center"/>
    </w:pPr>
    <w:rPr>
      <w:b/>
      <w:bCs/>
      <w:sz w:val="28"/>
      <w:szCs w:val="28"/>
    </w:rPr>
  </w:style>
  <w:style w:type="character" w:customStyle="1" w:styleId="BodyText2Char">
    <w:name w:val="Body Text 2 Char"/>
    <w:basedOn w:val="DefaultParagraphFont"/>
    <w:link w:val="BodyText2"/>
    <w:uiPriority w:val="99"/>
    <w:locked/>
    <w:rsid w:val="009D2FE2"/>
    <w:rPr>
      <w:rFonts w:ascii="Times New Roman" w:hAnsi="Times New Roman" w:cs="Times New Roman"/>
      <w:b/>
      <w:bCs/>
      <w:sz w:val="20"/>
      <w:szCs w:val="20"/>
      <w:lang w:eastAsia="ru-RU"/>
    </w:rPr>
  </w:style>
  <w:style w:type="paragraph" w:customStyle="1" w:styleId="ConsNormal">
    <w:name w:val="ConsNormal"/>
    <w:link w:val="ConsNormal0"/>
    <w:uiPriority w:val="99"/>
    <w:rsid w:val="009D2FE2"/>
    <w:pPr>
      <w:widowControl w:val="0"/>
      <w:autoSpaceDE w:val="0"/>
      <w:autoSpaceDN w:val="0"/>
      <w:adjustRightInd w:val="0"/>
      <w:ind w:firstLine="720"/>
    </w:pPr>
    <w:rPr>
      <w:rFonts w:ascii="Arial" w:hAnsi="Arial" w:cs="Arial"/>
    </w:rPr>
  </w:style>
  <w:style w:type="paragraph" w:styleId="NoteHeading">
    <w:name w:val="Note Heading"/>
    <w:basedOn w:val="Normal"/>
    <w:next w:val="Normal"/>
    <w:link w:val="NoteHeadingChar"/>
    <w:uiPriority w:val="99"/>
    <w:rsid w:val="009D2FE2"/>
    <w:pPr>
      <w:spacing w:after="60"/>
      <w:jc w:val="both"/>
    </w:pPr>
    <w:rPr>
      <w:sz w:val="20"/>
      <w:szCs w:val="20"/>
    </w:rPr>
  </w:style>
  <w:style w:type="character" w:customStyle="1" w:styleId="NoteHeadingChar">
    <w:name w:val="Note Heading Char"/>
    <w:basedOn w:val="DefaultParagraphFont"/>
    <w:link w:val="NoteHeading"/>
    <w:uiPriority w:val="99"/>
    <w:locked/>
    <w:rsid w:val="009D2FE2"/>
    <w:rPr>
      <w:rFonts w:ascii="Times New Roman" w:hAnsi="Times New Roman" w:cs="Times New Roman"/>
      <w:sz w:val="20"/>
      <w:szCs w:val="20"/>
      <w:lang w:eastAsia="ru-RU"/>
    </w:rPr>
  </w:style>
  <w:style w:type="character" w:customStyle="1" w:styleId="ConsNormal0">
    <w:name w:val="ConsNormal Знак"/>
    <w:link w:val="ConsNormal"/>
    <w:uiPriority w:val="99"/>
    <w:locked/>
    <w:rsid w:val="009D2FE2"/>
    <w:rPr>
      <w:rFonts w:ascii="Arial" w:hAnsi="Arial" w:cs="Arial"/>
      <w:sz w:val="22"/>
      <w:szCs w:val="22"/>
      <w:lang w:eastAsia="ru-RU"/>
    </w:rPr>
  </w:style>
  <w:style w:type="paragraph" w:styleId="ListParagraph">
    <w:name w:val="List Paragraph"/>
    <w:aliases w:val="Маркер,Абзац списка1,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Normal"/>
    <w:link w:val="ListParagraphChar"/>
    <w:uiPriority w:val="99"/>
    <w:qFormat/>
    <w:rsid w:val="009D2FE2"/>
    <w:pPr>
      <w:ind w:left="720"/>
    </w:pPr>
    <w:rPr>
      <w:rFonts w:eastAsia="Calibri"/>
    </w:rPr>
  </w:style>
  <w:style w:type="character" w:customStyle="1" w:styleId="ListParagraphChar">
    <w:name w:val="List Paragraph Char"/>
    <w:aliases w:val="Маркер Char,Абзац списка1 Char,название Char,Абзац списка3 Char,Bullet List Char,FooterText Char,numbered Char,SL_Абзац списка Char,Bullet Number Char,Нумерованый список Char,List Paragraph1 Char,lp1 Char,f_Абзац 1 Char,ПАРАГРАФ Char"/>
    <w:link w:val="ListParagraph"/>
    <w:uiPriority w:val="99"/>
    <w:locked/>
    <w:rsid w:val="009D2FE2"/>
    <w:rPr>
      <w:rFonts w:ascii="Times New Roman" w:hAnsi="Times New Roman" w:cs="Times New Roman"/>
      <w:sz w:val="24"/>
      <w:szCs w:val="24"/>
      <w:lang w:eastAsia="ru-RU"/>
    </w:rPr>
  </w:style>
  <w:style w:type="paragraph" w:customStyle="1" w:styleId="a">
    <w:name w:val="áû÷íûé"/>
    <w:uiPriority w:val="99"/>
    <w:rsid w:val="00B77FCA"/>
    <w:pPr>
      <w:overflowPunct w:val="0"/>
      <w:autoSpaceDE w:val="0"/>
      <w:autoSpaceDN w:val="0"/>
      <w:adjustRightInd w:val="0"/>
      <w:textAlignment w:val="baseline"/>
    </w:pPr>
    <w:rPr>
      <w:rFonts w:ascii="Times New Roman" w:eastAsia="Times New Roman" w:hAnsi="Times New Roman"/>
      <w:sz w:val="20"/>
      <w:szCs w:val="20"/>
    </w:rPr>
  </w:style>
  <w:style w:type="paragraph" w:styleId="Header">
    <w:name w:val="header"/>
    <w:basedOn w:val="Normal"/>
    <w:link w:val="HeaderChar"/>
    <w:uiPriority w:val="99"/>
    <w:rsid w:val="00B77FCA"/>
    <w:pPr>
      <w:tabs>
        <w:tab w:val="center" w:pos="4677"/>
        <w:tab w:val="right" w:pos="9355"/>
      </w:tabs>
    </w:pPr>
  </w:style>
  <w:style w:type="character" w:customStyle="1" w:styleId="HeaderChar">
    <w:name w:val="Header Char"/>
    <w:basedOn w:val="DefaultParagraphFont"/>
    <w:link w:val="Header"/>
    <w:uiPriority w:val="99"/>
    <w:locked/>
    <w:rsid w:val="00B77FCA"/>
    <w:rPr>
      <w:rFonts w:ascii="Times New Roman" w:hAnsi="Times New Roman" w:cs="Times New Roman"/>
      <w:sz w:val="24"/>
      <w:szCs w:val="24"/>
      <w:lang w:eastAsia="ru-RU"/>
    </w:rPr>
  </w:style>
  <w:style w:type="paragraph" w:customStyle="1" w:styleId="ConsNonformat">
    <w:name w:val="ConsNonformat"/>
    <w:uiPriority w:val="99"/>
    <w:rsid w:val="00B77FCA"/>
    <w:pPr>
      <w:widowControl w:val="0"/>
      <w:jc w:val="right"/>
    </w:pPr>
    <w:rPr>
      <w:rFonts w:ascii="Courier New" w:eastAsia="Times New Roman" w:hAnsi="Courier New" w:cs="Courier New"/>
      <w:sz w:val="20"/>
      <w:szCs w:val="20"/>
    </w:rPr>
  </w:style>
  <w:style w:type="paragraph" w:styleId="NoSpacing">
    <w:name w:val="No Spacing"/>
    <w:basedOn w:val="Normal"/>
    <w:link w:val="NoSpacingChar"/>
    <w:uiPriority w:val="99"/>
    <w:qFormat/>
    <w:rsid w:val="00B77FCA"/>
    <w:rPr>
      <w:rFonts w:ascii="Calibri" w:hAnsi="Calibri" w:cs="Calibri"/>
      <w:sz w:val="22"/>
      <w:szCs w:val="22"/>
      <w:lang w:val="en-US" w:eastAsia="en-US"/>
    </w:rPr>
  </w:style>
  <w:style w:type="character" w:customStyle="1" w:styleId="NoSpacingChar">
    <w:name w:val="No Spacing Char"/>
    <w:basedOn w:val="DefaultParagraphFont"/>
    <w:link w:val="NoSpacing"/>
    <w:uiPriority w:val="99"/>
    <w:locked/>
    <w:rsid w:val="00B77FCA"/>
    <w:rPr>
      <w:rFonts w:ascii="Calibri" w:hAnsi="Calibri" w:cs="Calibri"/>
      <w:lang w:val="en-US"/>
    </w:rPr>
  </w:style>
  <w:style w:type="paragraph" w:customStyle="1" w:styleId="Standard">
    <w:name w:val="Standard"/>
    <w:uiPriority w:val="99"/>
    <w:rsid w:val="00B77FCA"/>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uiPriority w:val="99"/>
    <w:rsid w:val="00B77FCA"/>
    <w:pPr>
      <w:spacing w:after="120"/>
    </w:pPr>
  </w:style>
  <w:style w:type="paragraph" w:styleId="List2">
    <w:name w:val="List 2"/>
    <w:basedOn w:val="Standard"/>
    <w:uiPriority w:val="99"/>
    <w:rsid w:val="00B77FCA"/>
    <w:pPr>
      <w:spacing w:after="120"/>
      <w:ind w:left="566" w:hanging="283"/>
    </w:pPr>
    <w:rPr>
      <w:sz w:val="20"/>
      <w:szCs w:val="20"/>
    </w:rPr>
  </w:style>
  <w:style w:type="paragraph" w:customStyle="1" w:styleId="Textbodyindent">
    <w:name w:val="Text body indent"/>
    <w:basedOn w:val="Standard"/>
    <w:uiPriority w:val="99"/>
    <w:rsid w:val="00B77FCA"/>
    <w:pPr>
      <w:spacing w:after="200"/>
      <w:ind w:left="283" w:firstLine="720"/>
    </w:pPr>
    <w:rPr>
      <w:rFonts w:ascii="Calibri" w:hAnsi="Calibri" w:cs="Calibri"/>
      <w:sz w:val="28"/>
      <w:szCs w:val="28"/>
    </w:rPr>
  </w:style>
  <w:style w:type="paragraph" w:customStyle="1" w:styleId="ConsTitle">
    <w:name w:val="ConsTitle"/>
    <w:uiPriority w:val="99"/>
    <w:rsid w:val="00B77FCA"/>
    <w:pPr>
      <w:widowControl w:val="0"/>
      <w:suppressAutoHyphens/>
      <w:autoSpaceDN w:val="0"/>
      <w:textAlignment w:val="baseline"/>
    </w:pPr>
    <w:rPr>
      <w:rFonts w:ascii="Arial" w:hAnsi="Arial" w:cs="Arial"/>
      <w:b/>
      <w:bCs/>
      <w:kern w:val="3"/>
      <w:sz w:val="16"/>
      <w:szCs w:val="16"/>
    </w:rPr>
  </w:style>
  <w:style w:type="paragraph" w:styleId="BodyTextIndent">
    <w:name w:val="Body Text Indent"/>
    <w:basedOn w:val="Normal"/>
    <w:link w:val="BodyTextIndentChar"/>
    <w:uiPriority w:val="99"/>
    <w:semiHidden/>
    <w:rsid w:val="00D70FBB"/>
    <w:pPr>
      <w:spacing w:after="120"/>
      <w:ind w:left="283"/>
    </w:pPr>
  </w:style>
  <w:style w:type="character" w:customStyle="1" w:styleId="BodyTextIndentChar">
    <w:name w:val="Body Text Indent Char"/>
    <w:basedOn w:val="DefaultParagraphFont"/>
    <w:link w:val="BodyTextIndent"/>
    <w:uiPriority w:val="99"/>
    <w:semiHidden/>
    <w:locked/>
    <w:rsid w:val="00D70FBB"/>
    <w:rPr>
      <w:rFonts w:ascii="Times New Roman" w:hAnsi="Times New Roman" w:cs="Times New Roman"/>
      <w:sz w:val="24"/>
      <w:szCs w:val="24"/>
      <w:lang w:eastAsia="ru-RU"/>
    </w:rPr>
  </w:style>
  <w:style w:type="paragraph" w:customStyle="1" w:styleId="TableContents">
    <w:name w:val="Table Contents"/>
    <w:basedOn w:val="Standard"/>
    <w:uiPriority w:val="99"/>
    <w:rsid w:val="00D70FBB"/>
    <w:pPr>
      <w:suppressLineNumbers/>
    </w:pPr>
  </w:style>
  <w:style w:type="character" w:customStyle="1" w:styleId="4">
    <w:name w:val="Основной текст (4) + Не курсив"/>
    <w:uiPriority w:val="99"/>
    <w:rsid w:val="00D70FBB"/>
    <w:rPr>
      <w:i/>
      <w:iCs/>
      <w:sz w:val="27"/>
      <w:szCs w:val="27"/>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asilievl@mail.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90</TotalTime>
  <Pages>8</Pages>
  <Words>3557</Words>
  <Characters>20276</Characters>
  <Application>Microsoft Office Outlook</Application>
  <DocSecurity>0</DocSecurity>
  <Lines>0</Lines>
  <Paragraphs>0</Paragraphs>
  <ScaleCrop>false</ScaleCrop>
  <Company>WareZ Provider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subject/>
  <dc:creator>IP</dc:creator>
  <cp:keywords/>
  <dc:description/>
  <cp:lastModifiedBy>tech05</cp:lastModifiedBy>
  <cp:revision>4</cp:revision>
  <cp:lastPrinted>2018-09-13T09:41:00Z</cp:lastPrinted>
  <dcterms:created xsi:type="dcterms:W3CDTF">2018-09-13T08:45:00Z</dcterms:created>
  <dcterms:modified xsi:type="dcterms:W3CDTF">2018-09-18T05:39:00Z</dcterms:modified>
</cp:coreProperties>
</file>